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0D" w:rsidRPr="00EC592A" w:rsidRDefault="0028084D" w:rsidP="008607E1">
      <w:pPr>
        <w:jc w:val="center"/>
        <w:rPr>
          <w:b/>
          <w:bCs/>
          <w:lang w:val="sr-Cyrl-CS"/>
        </w:rPr>
      </w:pPr>
      <w:bookmarkStart w:id="0" w:name="_GoBack"/>
      <w:bookmarkEnd w:id="0"/>
      <w:r>
        <w:rPr>
          <w:b/>
          <w:bCs/>
          <w:lang w:val="sr-Latn-RS"/>
        </w:rPr>
        <w:t xml:space="preserve"> </w:t>
      </w:r>
      <w:r w:rsidR="0030180D" w:rsidRPr="00EC592A">
        <w:rPr>
          <w:b/>
          <w:bCs/>
          <w:lang w:val="sr-Cyrl-CS"/>
        </w:rPr>
        <w:t>УПУТСТВО ЗА ПРИПРЕМУ И ПРЕДАЈУ РАДОВА ЗА</w:t>
      </w:r>
    </w:p>
    <w:p w:rsidR="0030180D" w:rsidRPr="00EC592A" w:rsidRDefault="0030180D" w:rsidP="008607E1">
      <w:pPr>
        <w:jc w:val="center"/>
        <w:rPr>
          <w:b/>
          <w:bCs/>
          <w:lang w:val="sr-Cyrl-CS"/>
        </w:rPr>
      </w:pPr>
      <w:r w:rsidRPr="00EC592A">
        <w:rPr>
          <w:b/>
          <w:bCs/>
          <w:lang w:val="hr-HR"/>
        </w:rPr>
        <w:t>ЗБОРНИК НАРОДНОГ МУЗЕЈА XX</w:t>
      </w:r>
      <w:r>
        <w:rPr>
          <w:b/>
          <w:bCs/>
          <w:lang w:val="en-US"/>
        </w:rPr>
        <w:t>II</w:t>
      </w:r>
      <w:r w:rsidR="00BE4CF0">
        <w:rPr>
          <w:b/>
          <w:bCs/>
          <w:lang w:val="en-US"/>
        </w:rPr>
        <w:t>I</w:t>
      </w:r>
      <w:r w:rsidRPr="00EC592A">
        <w:rPr>
          <w:b/>
          <w:bCs/>
          <w:lang w:val="hr-HR"/>
        </w:rPr>
        <w:t>-</w:t>
      </w:r>
      <w:r>
        <w:rPr>
          <w:b/>
          <w:bCs/>
          <w:lang w:val="hr-HR"/>
        </w:rPr>
        <w:t>1</w:t>
      </w:r>
      <w:r w:rsidRPr="00EC592A">
        <w:rPr>
          <w:b/>
          <w:bCs/>
          <w:lang w:val="sr-Cyrl-CS"/>
        </w:rPr>
        <w:t xml:space="preserve"> (</w:t>
      </w:r>
      <w:r>
        <w:rPr>
          <w:b/>
          <w:bCs/>
          <w:lang w:val="sr-Cyrl-CS"/>
        </w:rPr>
        <w:t>археологија</w:t>
      </w:r>
      <w:r w:rsidRPr="00EC592A">
        <w:rPr>
          <w:b/>
          <w:bCs/>
          <w:lang w:val="sr-Cyrl-CS"/>
        </w:rPr>
        <w:t>)</w:t>
      </w:r>
    </w:p>
    <w:p w:rsidR="0030180D" w:rsidRDefault="0030180D" w:rsidP="008607E1">
      <w:pPr>
        <w:jc w:val="center"/>
        <w:rPr>
          <w:lang w:val="sr-Cyrl-CS"/>
        </w:rPr>
      </w:pPr>
    </w:p>
    <w:p w:rsidR="0030180D" w:rsidRPr="001F59B3" w:rsidRDefault="0030180D" w:rsidP="008607E1">
      <w:pPr>
        <w:jc w:val="center"/>
        <w:rPr>
          <w:lang w:val="sr-Cyrl-CS"/>
        </w:rPr>
      </w:pPr>
    </w:p>
    <w:p w:rsidR="0030180D" w:rsidRDefault="0030180D" w:rsidP="008607E1">
      <w:pPr>
        <w:ind w:hanging="1260"/>
        <w:jc w:val="both"/>
        <w:rPr>
          <w:lang w:val="sr-Cyrl-CS"/>
        </w:rPr>
      </w:pPr>
      <w:r>
        <w:rPr>
          <w:lang w:val="sr-Cyrl-CS"/>
        </w:rPr>
        <w:t xml:space="preserve">                     Редакција </w:t>
      </w:r>
      <w:r>
        <w:rPr>
          <w:lang w:val="hr-HR"/>
        </w:rPr>
        <w:t>З</w:t>
      </w:r>
      <w:r>
        <w:rPr>
          <w:lang w:val="sr-Cyrl-CS"/>
        </w:rPr>
        <w:t>борника</w:t>
      </w:r>
      <w:r>
        <w:rPr>
          <w:lang w:val="hr-HR"/>
        </w:rPr>
        <w:t xml:space="preserve"> Н</w:t>
      </w:r>
      <w:r>
        <w:rPr>
          <w:lang w:val="sr-Cyrl-CS"/>
        </w:rPr>
        <w:t>ародног музеја</w:t>
      </w:r>
      <w:r>
        <w:rPr>
          <w:lang w:val="hr-HR"/>
        </w:rPr>
        <w:t xml:space="preserve"> XXI</w:t>
      </w:r>
      <w:r w:rsidR="00536528">
        <w:rPr>
          <w:lang w:val="hr-HR"/>
        </w:rPr>
        <w:t>II</w:t>
      </w:r>
      <w:r>
        <w:rPr>
          <w:lang w:val="hr-HR"/>
        </w:rPr>
        <w:t>-1</w:t>
      </w:r>
      <w:r>
        <w:rPr>
          <w:lang w:val="sr-Cyrl-CS"/>
        </w:rPr>
        <w:t xml:space="preserve"> </w:t>
      </w:r>
      <w:r w:rsidRPr="006A2495">
        <w:rPr>
          <w:lang w:val="sr-Cyrl-CS"/>
        </w:rPr>
        <w:t xml:space="preserve">(археологија) </w:t>
      </w:r>
      <w:r>
        <w:rPr>
          <w:lang w:val="sr-Cyrl-CS"/>
        </w:rPr>
        <w:t xml:space="preserve">одлучила је да унапреди досадашњи квалитет Зборника и допринесе његовом потпунијем укључивању у међународни систем размене научних информација применом </w:t>
      </w:r>
      <w:r>
        <w:rPr>
          <w:i/>
          <w:iCs/>
          <w:lang w:val="sr-Cyrl-CS"/>
        </w:rPr>
        <w:t>Акта о уређивању научних часописа</w:t>
      </w:r>
      <w:r w:rsidRPr="00737D6F">
        <w:rPr>
          <w:rStyle w:val="FootnoteReference"/>
          <w:lang w:val="sl-SI"/>
        </w:rPr>
        <w:footnoteReference w:id="1"/>
      </w:r>
      <w:r>
        <w:rPr>
          <w:lang w:val="sr-Cyrl-CS"/>
        </w:rPr>
        <w:t xml:space="preserve"> Министарства за науку и технолошки развој Републике Србије, којим се посебно одређује опремање часописа у целини. Стога, радови који се предају редакцији </w:t>
      </w:r>
      <w:r>
        <w:rPr>
          <w:lang w:val="hr-HR"/>
        </w:rPr>
        <w:t>ЗБОРНИК</w:t>
      </w:r>
      <w:r>
        <w:rPr>
          <w:lang w:val="sr-Cyrl-CS"/>
        </w:rPr>
        <w:t>А</w:t>
      </w:r>
      <w:r>
        <w:rPr>
          <w:lang w:val="hr-HR"/>
        </w:rPr>
        <w:t xml:space="preserve"> НАРОДНОГ МУЗЕЈА </w:t>
      </w:r>
      <w:r w:rsidRPr="00FC6AC7">
        <w:rPr>
          <w:lang w:val="hr-HR"/>
        </w:rPr>
        <w:t>XX</w:t>
      </w:r>
      <w:r>
        <w:rPr>
          <w:lang w:val="hr-HR"/>
        </w:rPr>
        <w:t>I</w:t>
      </w:r>
      <w:r w:rsidRPr="00FC6AC7">
        <w:rPr>
          <w:lang w:val="en-US"/>
        </w:rPr>
        <w:t>I</w:t>
      </w:r>
      <w:r w:rsidR="00536528">
        <w:rPr>
          <w:lang w:val="en-US"/>
        </w:rPr>
        <w:t>I</w:t>
      </w:r>
      <w:r w:rsidRPr="00FC6AC7">
        <w:rPr>
          <w:lang w:val="hr-HR"/>
        </w:rPr>
        <w:t>-1</w:t>
      </w:r>
      <w:r>
        <w:rPr>
          <w:lang w:val="sr-Cyrl-CS"/>
        </w:rPr>
        <w:t xml:space="preserve"> (археологија) морају бити опремљени на стандардан начин. Сваки текст треба да садржи: наслов, име аутора, назив установе аутора (афилијација), сажетак (апстракт), кључне речи, основни текст, резиме, графичке прилоге са списком илустрација, </w:t>
      </w:r>
      <w:r w:rsidRPr="00B36D91">
        <w:rPr>
          <w:lang w:val="sr-Cyrl-CS"/>
        </w:rPr>
        <w:t>изворе</w:t>
      </w:r>
      <w:r>
        <w:rPr>
          <w:lang w:val="sr-Cyrl-CS"/>
        </w:rPr>
        <w:t xml:space="preserve"> и литературу, </w:t>
      </w:r>
      <w:r w:rsidRPr="00B36D91">
        <w:rPr>
          <w:lang w:val="sr-Cyrl-CS"/>
        </w:rPr>
        <w:t>разрешење скраћеница</w:t>
      </w:r>
      <w:r>
        <w:rPr>
          <w:lang w:val="sr-Cyrl-CS"/>
        </w:rPr>
        <w:t>, контакт податке.</w:t>
      </w:r>
    </w:p>
    <w:p w:rsidR="0030180D" w:rsidRDefault="0030180D" w:rsidP="008607E1">
      <w:pPr>
        <w:jc w:val="both"/>
        <w:rPr>
          <w:lang w:val="sr-Cyrl-CS"/>
        </w:rPr>
      </w:pPr>
    </w:p>
    <w:p w:rsidR="0030180D" w:rsidRPr="00362082" w:rsidRDefault="0030180D" w:rsidP="008607E1">
      <w:pPr>
        <w:autoSpaceDE w:val="0"/>
        <w:autoSpaceDN w:val="0"/>
        <w:adjustRightInd w:val="0"/>
        <w:jc w:val="both"/>
        <w:rPr>
          <w:b/>
          <w:bCs/>
          <w:lang w:val="sr-Latn-CS" w:eastAsia="sr-Latn-CS"/>
        </w:rPr>
      </w:pPr>
      <w:r w:rsidRPr="00362082">
        <w:rPr>
          <w:b/>
          <w:bCs/>
          <w:lang w:val="sr-Latn-CS" w:eastAsia="sr-Latn-CS"/>
        </w:rPr>
        <w:t>Име</w:t>
      </w:r>
      <w:r w:rsidR="00E6400A">
        <w:rPr>
          <w:b/>
          <w:bCs/>
          <w:lang w:eastAsia="sr-Latn-CS"/>
        </w:rPr>
        <w:t xml:space="preserve"> </w:t>
      </w:r>
      <w:r w:rsidRPr="00362082">
        <w:rPr>
          <w:b/>
          <w:bCs/>
          <w:lang w:val="sr-Latn-CS" w:eastAsia="sr-Latn-CS"/>
        </w:rPr>
        <w:t>аутора</w:t>
      </w:r>
    </w:p>
    <w:p w:rsidR="0030180D" w:rsidRDefault="0030180D" w:rsidP="005074C1">
      <w:pPr>
        <w:autoSpaceDE w:val="0"/>
        <w:autoSpaceDN w:val="0"/>
        <w:adjustRightInd w:val="0"/>
        <w:jc w:val="both"/>
        <w:rPr>
          <w:lang w:val="ru-RU" w:eastAsia="sr-Latn-CS"/>
        </w:rPr>
      </w:pPr>
      <w:r>
        <w:rPr>
          <w:lang w:val="sr-Cyrl-CS" w:eastAsia="sr-Latn-CS"/>
        </w:rPr>
        <w:t>Аутор рада треба да навед</w:t>
      </w:r>
      <w:r>
        <w:rPr>
          <w:lang w:val="en-US" w:eastAsia="sr-Latn-CS"/>
        </w:rPr>
        <w:t>e</w:t>
      </w:r>
      <w:r>
        <w:rPr>
          <w:lang w:val="sr-Cyrl-CS" w:eastAsia="sr-Latn-CS"/>
        </w:rPr>
        <w:t xml:space="preserve"> своје </w:t>
      </w:r>
      <w:r>
        <w:rPr>
          <w:lang w:val="sr-Latn-CS" w:eastAsia="sr-Latn-CS"/>
        </w:rPr>
        <w:t>пуно</w:t>
      </w:r>
      <w:r>
        <w:rPr>
          <w:lang w:val="sr-Cyrl-CS" w:eastAsia="sr-Latn-CS"/>
        </w:rPr>
        <w:t xml:space="preserve"> име и </w:t>
      </w:r>
      <w:r>
        <w:rPr>
          <w:lang w:val="sr-Latn-CS" w:eastAsia="sr-Latn-CS"/>
        </w:rPr>
        <w:t>презиме</w:t>
      </w:r>
      <w:r>
        <w:rPr>
          <w:lang w:val="sr-Cyrl-CS" w:eastAsia="sr-Latn-CS"/>
        </w:rPr>
        <w:t xml:space="preserve">, укључујући и средње слово </w:t>
      </w:r>
      <w:r>
        <w:rPr>
          <w:lang w:val="sr-Latn-CS" w:eastAsia="sr-Latn-CS"/>
        </w:rPr>
        <w:t>(н</w:t>
      </w:r>
      <w:r>
        <w:rPr>
          <w:lang w:val="sr-Cyrl-CS" w:eastAsia="sr-Latn-CS"/>
        </w:rPr>
        <w:t xml:space="preserve">а </w:t>
      </w:r>
      <w:r>
        <w:rPr>
          <w:lang w:val="sr-Latn-CS" w:eastAsia="sr-Latn-CS"/>
        </w:rPr>
        <w:t>пример</w:t>
      </w:r>
      <w:r w:rsidRPr="00931D90">
        <w:rPr>
          <w:lang w:val="ru-RU" w:eastAsia="sr-Latn-CS"/>
        </w:rPr>
        <w:t>:</w:t>
      </w:r>
      <w:r>
        <w:rPr>
          <w:lang w:val="ru-RU" w:eastAsia="sr-Latn-CS"/>
        </w:rPr>
        <w:t xml:space="preserve"> </w:t>
      </w:r>
      <w:r w:rsidRPr="00F4424B">
        <w:rPr>
          <w:b/>
          <w:bCs/>
          <w:lang w:val="ru-RU" w:eastAsia="sr-Latn-CS"/>
        </w:rPr>
        <w:t>Јован Д. ЈОВАНОВИЋ</w:t>
      </w:r>
      <w:r>
        <w:rPr>
          <w:lang w:val="ru-RU" w:eastAsia="sr-Latn-CS"/>
        </w:rPr>
        <w:t xml:space="preserve"> / </w:t>
      </w:r>
      <w:r w:rsidRPr="005875E6">
        <w:rPr>
          <w:lang w:val="ru-RU" w:eastAsia="sr-Latn-CS"/>
        </w:rPr>
        <w:t xml:space="preserve">фонт 12, </w:t>
      </w:r>
      <w:r w:rsidRPr="00A812F4">
        <w:rPr>
          <w:b/>
          <w:bCs/>
          <w:lang w:eastAsia="sr-Latn-CS"/>
        </w:rPr>
        <w:t>bold</w:t>
      </w:r>
      <w:r>
        <w:rPr>
          <w:lang w:val="ru-RU" w:eastAsia="sr-Latn-CS"/>
        </w:rPr>
        <w:t>).</w:t>
      </w:r>
    </w:p>
    <w:p w:rsidR="0030180D" w:rsidRPr="005443C4" w:rsidRDefault="0030180D" w:rsidP="005074C1">
      <w:pPr>
        <w:autoSpaceDE w:val="0"/>
        <w:autoSpaceDN w:val="0"/>
        <w:adjustRightInd w:val="0"/>
        <w:jc w:val="both"/>
        <w:rPr>
          <w:lang w:val="ru-RU" w:eastAsia="sr-Latn-CS"/>
        </w:rPr>
      </w:pPr>
      <w:r>
        <w:rPr>
          <w:lang w:val="ru-RU" w:eastAsia="sr-Latn-CS"/>
        </w:rPr>
        <w:t>Функција, академско или стручно звање аутора се не наводе.</w:t>
      </w:r>
    </w:p>
    <w:p w:rsidR="0030180D" w:rsidRPr="005443C4" w:rsidRDefault="0030180D" w:rsidP="008607E1">
      <w:pPr>
        <w:autoSpaceDE w:val="0"/>
        <w:autoSpaceDN w:val="0"/>
        <w:adjustRightInd w:val="0"/>
        <w:jc w:val="both"/>
        <w:rPr>
          <w:lang w:val="ru-RU" w:eastAsia="sr-Latn-CS"/>
        </w:rPr>
      </w:pPr>
    </w:p>
    <w:p w:rsidR="0030180D" w:rsidRPr="005875E6" w:rsidRDefault="0030180D" w:rsidP="00070253">
      <w:pPr>
        <w:autoSpaceDE w:val="0"/>
        <w:autoSpaceDN w:val="0"/>
        <w:adjustRightInd w:val="0"/>
        <w:jc w:val="both"/>
        <w:rPr>
          <w:b/>
          <w:bCs/>
          <w:lang w:val="ru-RU" w:eastAsia="sr-Latn-CS"/>
        </w:rPr>
      </w:pPr>
      <w:r w:rsidRPr="00362082">
        <w:rPr>
          <w:b/>
          <w:bCs/>
          <w:lang w:val="sr-Cyrl-CS" w:eastAsia="sr-Latn-CS"/>
        </w:rPr>
        <w:t>Н</w:t>
      </w:r>
      <w:r w:rsidRPr="00362082">
        <w:rPr>
          <w:b/>
          <w:bCs/>
          <w:lang w:val="sr-Latn-CS" w:eastAsia="sr-Latn-CS"/>
        </w:rPr>
        <w:t>азив установе аутора</w:t>
      </w:r>
      <w:r w:rsidRPr="005875E6">
        <w:rPr>
          <w:b/>
          <w:bCs/>
          <w:lang w:val="ru-RU" w:eastAsia="sr-Latn-CS"/>
        </w:rPr>
        <w:t xml:space="preserve"> (афилијација)</w:t>
      </w:r>
    </w:p>
    <w:p w:rsidR="0030180D" w:rsidRDefault="0030180D" w:rsidP="006C4C79">
      <w:pPr>
        <w:autoSpaceDE w:val="0"/>
        <w:autoSpaceDN w:val="0"/>
        <w:adjustRightInd w:val="0"/>
        <w:jc w:val="both"/>
        <w:rPr>
          <w:lang w:val="sr-Cyrl-CS" w:eastAsia="sr-Latn-CS"/>
        </w:rPr>
      </w:pPr>
      <w:r>
        <w:rPr>
          <w:lang w:val="sr-Cyrl-CS" w:eastAsia="sr-Latn-CS"/>
        </w:rPr>
        <w:t xml:space="preserve">Аутор треба да наведе </w:t>
      </w:r>
      <w:r>
        <w:rPr>
          <w:lang w:val="sr-Latn-CS" w:eastAsia="sr-Latn-CS"/>
        </w:rPr>
        <w:t>званични назив и седиште установе у којој је</w:t>
      </w:r>
      <w:r>
        <w:rPr>
          <w:lang w:val="sr-Cyrl-CS" w:eastAsia="sr-Latn-CS"/>
        </w:rPr>
        <w:t xml:space="preserve"> </w:t>
      </w:r>
      <w:r>
        <w:rPr>
          <w:lang w:val="sr-Latn-CS" w:eastAsia="sr-Latn-CS"/>
        </w:rPr>
        <w:t>запослен</w:t>
      </w:r>
      <w:r>
        <w:rPr>
          <w:lang w:val="sr-Cyrl-CS" w:eastAsia="sr-Latn-CS"/>
        </w:rPr>
        <w:t xml:space="preserve"> или</w:t>
      </w:r>
      <w:r>
        <w:rPr>
          <w:lang w:val="sr-Latn-CS" w:eastAsia="sr-Latn-CS"/>
        </w:rPr>
        <w:t xml:space="preserve"> у којој </w:t>
      </w:r>
      <w:r w:rsidRPr="005875E6">
        <w:rPr>
          <w:lang w:val="ru-RU" w:eastAsia="sr-Latn-CS"/>
        </w:rPr>
        <w:t xml:space="preserve">је </w:t>
      </w:r>
      <w:r>
        <w:rPr>
          <w:lang w:val="sr-Latn-CS" w:eastAsia="sr-Latn-CS"/>
        </w:rPr>
        <w:t>обав</w:t>
      </w:r>
      <w:r w:rsidRPr="005875E6">
        <w:rPr>
          <w:lang w:val="ru-RU" w:eastAsia="sr-Latn-CS"/>
        </w:rPr>
        <w:t>љено</w:t>
      </w:r>
      <w:r>
        <w:rPr>
          <w:lang w:val="sr-Latn-CS" w:eastAsia="sr-Latn-CS"/>
        </w:rPr>
        <w:t xml:space="preserve"> истраживање</w:t>
      </w:r>
      <w:r>
        <w:rPr>
          <w:lang w:val="sr-Cyrl-CS" w:eastAsia="sr-Latn-CS"/>
        </w:rPr>
        <w:t xml:space="preserve"> чије резултате објављује</w:t>
      </w:r>
      <w:r>
        <w:rPr>
          <w:lang w:val="sr-Latn-CS" w:eastAsia="sr-Latn-CS"/>
        </w:rPr>
        <w:t>. Име аутора</w:t>
      </w:r>
      <w:r>
        <w:rPr>
          <w:lang w:val="sr-Cyrl-CS" w:eastAsia="sr-Latn-CS"/>
        </w:rPr>
        <w:t xml:space="preserve"> и н</w:t>
      </w:r>
      <w:r>
        <w:rPr>
          <w:lang w:val="sr-Latn-CS" w:eastAsia="sr-Latn-CS"/>
        </w:rPr>
        <w:t xml:space="preserve">азив установе </w:t>
      </w:r>
      <w:r>
        <w:rPr>
          <w:lang w:val="sr-Cyrl-CS" w:eastAsia="sr-Latn-CS"/>
        </w:rPr>
        <w:t xml:space="preserve">наводе се у горњем левом углу. </w:t>
      </w:r>
    </w:p>
    <w:p w:rsidR="0030180D" w:rsidRDefault="0030180D" w:rsidP="008607E1">
      <w:pPr>
        <w:autoSpaceDE w:val="0"/>
        <w:autoSpaceDN w:val="0"/>
        <w:adjustRightInd w:val="0"/>
        <w:jc w:val="both"/>
        <w:rPr>
          <w:lang w:val="sr-Cyrl-CS" w:eastAsia="sr-Latn-CS"/>
        </w:rPr>
      </w:pPr>
      <w:r>
        <w:rPr>
          <w:lang w:val="sr-Cyrl-CS" w:eastAsia="sr-Latn-CS"/>
        </w:rPr>
        <w:t xml:space="preserve">Сложени називи установа наводе се у целини </w:t>
      </w:r>
      <w:r>
        <w:rPr>
          <w:lang w:val="sr-Latn-CS" w:eastAsia="sr-Latn-CS"/>
        </w:rPr>
        <w:t>(н</w:t>
      </w:r>
      <w:r>
        <w:rPr>
          <w:lang w:val="sr-Cyrl-CS" w:eastAsia="sr-Latn-CS"/>
        </w:rPr>
        <w:t xml:space="preserve">а </w:t>
      </w:r>
      <w:r>
        <w:rPr>
          <w:lang w:val="sr-Latn-CS" w:eastAsia="sr-Latn-CS"/>
        </w:rPr>
        <w:t>пример</w:t>
      </w:r>
      <w:r w:rsidRPr="00931D90">
        <w:rPr>
          <w:lang w:val="ru-RU" w:eastAsia="sr-Latn-CS"/>
        </w:rPr>
        <w:t>:</w:t>
      </w:r>
      <w:r>
        <w:rPr>
          <w:lang w:val="ru-RU" w:eastAsia="sr-Latn-CS"/>
        </w:rPr>
        <w:t xml:space="preserve"> </w:t>
      </w:r>
      <w:r w:rsidRPr="005509CA">
        <w:rPr>
          <w:i/>
          <w:iCs/>
          <w:lang w:val="sr-Latn-CS" w:eastAsia="sr-Latn-CS"/>
        </w:rPr>
        <w:t xml:space="preserve">Универзитет у Београду, Филозофски факултет – Одељење за </w:t>
      </w:r>
      <w:r w:rsidRPr="005875E6">
        <w:rPr>
          <w:i/>
          <w:iCs/>
          <w:lang w:val="ru-RU" w:eastAsia="sr-Latn-CS"/>
        </w:rPr>
        <w:t>археологију</w:t>
      </w:r>
      <w:r w:rsidRPr="005509CA">
        <w:rPr>
          <w:i/>
          <w:iCs/>
          <w:lang w:val="sr-Latn-CS" w:eastAsia="sr-Latn-CS"/>
        </w:rPr>
        <w:t>, Београд</w:t>
      </w:r>
      <w:r>
        <w:rPr>
          <w:lang w:val="ru-RU" w:eastAsia="sr-Latn-CS"/>
        </w:rPr>
        <w:t xml:space="preserve">/ </w:t>
      </w:r>
      <w:r w:rsidRPr="005875E6">
        <w:rPr>
          <w:lang w:val="ru-RU" w:eastAsia="sr-Latn-CS"/>
        </w:rPr>
        <w:t xml:space="preserve">фонт 12, </w:t>
      </w:r>
      <w:r w:rsidRPr="0036727B">
        <w:rPr>
          <w:i/>
          <w:iCs/>
          <w:lang w:eastAsia="sr-Latn-CS"/>
        </w:rPr>
        <w:t>italic</w:t>
      </w:r>
      <w:r>
        <w:rPr>
          <w:lang w:val="sr-Latn-CS" w:eastAsia="sr-Latn-CS"/>
        </w:rPr>
        <w:t>).</w:t>
      </w:r>
    </w:p>
    <w:p w:rsidR="0030180D" w:rsidRDefault="0030180D" w:rsidP="00D2012B">
      <w:pPr>
        <w:autoSpaceDE w:val="0"/>
        <w:autoSpaceDN w:val="0"/>
        <w:adjustRightInd w:val="0"/>
        <w:jc w:val="both"/>
        <w:rPr>
          <w:lang w:val="sr-Cyrl-CS" w:eastAsia="sr-Latn-CS"/>
        </w:rPr>
      </w:pPr>
      <w:r>
        <w:rPr>
          <w:lang w:val="sr-Cyrl-CS" w:eastAsia="sr-Latn-CS"/>
        </w:rPr>
        <w:t>А</w:t>
      </w:r>
      <w:r w:rsidRPr="00884A4B">
        <w:rPr>
          <w:lang w:val="sr-Cyrl-CS" w:eastAsia="sr-Latn-CS"/>
        </w:rPr>
        <w:t xml:space="preserve">утор или аутори </w:t>
      </w:r>
      <w:r>
        <w:rPr>
          <w:lang w:val="sr-Cyrl-CS" w:eastAsia="sr-Latn-CS"/>
        </w:rPr>
        <w:t>који нису запослени у установама</w:t>
      </w:r>
      <w:r w:rsidRPr="00884A4B">
        <w:rPr>
          <w:lang w:val="sr-Cyrl-CS" w:eastAsia="sr-Latn-CS"/>
        </w:rPr>
        <w:t xml:space="preserve">, </w:t>
      </w:r>
      <w:r>
        <w:rPr>
          <w:lang w:val="sr-Cyrl-CS" w:eastAsia="sr-Latn-CS"/>
        </w:rPr>
        <w:t xml:space="preserve">уместо афилијације </w:t>
      </w:r>
      <w:r w:rsidRPr="00884A4B">
        <w:rPr>
          <w:lang w:val="sr-Cyrl-CS" w:eastAsia="sr-Latn-CS"/>
        </w:rPr>
        <w:t>треба да наведу место боравка</w:t>
      </w:r>
      <w:r>
        <w:rPr>
          <w:lang w:val="sr-Cyrl-CS" w:eastAsia="sr-Latn-CS"/>
        </w:rPr>
        <w:t xml:space="preserve"> </w:t>
      </w:r>
      <w:r w:rsidRPr="005875E6">
        <w:rPr>
          <w:lang w:val="ru-RU" w:eastAsia="sr-Latn-CS"/>
        </w:rPr>
        <w:t xml:space="preserve">(на пример: Беорад / фонт 12, </w:t>
      </w:r>
      <w:r>
        <w:rPr>
          <w:lang w:eastAsia="sr-Latn-CS"/>
        </w:rPr>
        <w:t>normal</w:t>
      </w:r>
      <w:r w:rsidRPr="005875E6">
        <w:rPr>
          <w:lang w:val="ru-RU" w:eastAsia="sr-Latn-CS"/>
        </w:rPr>
        <w:t>)</w:t>
      </w:r>
      <w:r>
        <w:rPr>
          <w:lang w:val="sr-Cyrl-CS" w:eastAsia="sr-Latn-CS"/>
        </w:rPr>
        <w:t>.</w:t>
      </w:r>
    </w:p>
    <w:p w:rsidR="0030180D" w:rsidRDefault="0030180D" w:rsidP="008607E1">
      <w:pPr>
        <w:jc w:val="both"/>
        <w:rPr>
          <w:lang w:val="sr-Cyrl-CS"/>
        </w:rPr>
      </w:pPr>
    </w:p>
    <w:p w:rsidR="0030180D" w:rsidRPr="00C02238" w:rsidRDefault="0030180D" w:rsidP="008607E1">
      <w:pPr>
        <w:autoSpaceDE w:val="0"/>
        <w:autoSpaceDN w:val="0"/>
        <w:adjustRightInd w:val="0"/>
        <w:jc w:val="both"/>
        <w:rPr>
          <w:b/>
          <w:bCs/>
          <w:lang w:val="sr-Cyrl-CS" w:eastAsia="sr-Latn-CS"/>
        </w:rPr>
      </w:pPr>
      <w:r w:rsidRPr="00931D90">
        <w:rPr>
          <w:b/>
          <w:bCs/>
          <w:lang w:val="sr-Latn-CS" w:eastAsia="sr-Latn-CS"/>
        </w:rPr>
        <w:t>Наслов</w:t>
      </w:r>
      <w:r>
        <w:rPr>
          <w:b/>
          <w:bCs/>
          <w:lang w:val="sr-Cyrl-CS" w:eastAsia="sr-Latn-CS"/>
        </w:rPr>
        <w:t xml:space="preserve"> рада</w:t>
      </w:r>
    </w:p>
    <w:p w:rsidR="0030180D" w:rsidRDefault="0030180D" w:rsidP="00713A8E">
      <w:pPr>
        <w:autoSpaceDE w:val="0"/>
        <w:autoSpaceDN w:val="0"/>
        <w:adjustRightInd w:val="0"/>
        <w:jc w:val="both"/>
        <w:rPr>
          <w:lang w:val="sr-Latn-CS" w:eastAsia="sr-Latn-CS"/>
        </w:rPr>
      </w:pPr>
      <w:r>
        <w:rPr>
          <w:lang w:val="sr-Latn-CS" w:eastAsia="sr-Latn-CS"/>
        </w:rPr>
        <w:t>Наслов</w:t>
      </w:r>
      <w:r w:rsidRPr="005875E6">
        <w:rPr>
          <w:lang w:val="ru-RU" w:eastAsia="sr-Latn-CS"/>
        </w:rPr>
        <w:t xml:space="preserve"> рада</w:t>
      </w:r>
      <w:r>
        <w:rPr>
          <w:lang w:val="sr-Latn-CS" w:eastAsia="sr-Latn-CS"/>
        </w:rPr>
        <w:t xml:space="preserve"> треба </w:t>
      </w:r>
      <w:r>
        <w:rPr>
          <w:lang w:val="sr-Cyrl-CS" w:eastAsia="sr-Latn-CS"/>
        </w:rPr>
        <w:t xml:space="preserve">прецизно да упути на његов садржај, укључујући речи прикладне </w:t>
      </w:r>
      <w:r>
        <w:rPr>
          <w:lang w:val="sr-Latn-CS" w:eastAsia="sr-Latn-CS"/>
        </w:rPr>
        <w:t xml:space="preserve">за индексирање и претраживање. </w:t>
      </w:r>
      <w:r w:rsidRPr="005875E6">
        <w:rPr>
          <w:lang w:val="ru-RU" w:eastAsia="sr-Latn-CS"/>
        </w:rPr>
        <w:t>Уколи</w:t>
      </w:r>
      <w:r>
        <w:rPr>
          <w:lang w:val="sr-Latn-CS" w:eastAsia="sr-Latn-CS"/>
        </w:rPr>
        <w:t>ко такв</w:t>
      </w:r>
      <w:r w:rsidRPr="005875E6">
        <w:rPr>
          <w:lang w:val="ru-RU" w:eastAsia="sr-Latn-CS"/>
        </w:rPr>
        <w:t>е</w:t>
      </w:r>
      <w:r>
        <w:rPr>
          <w:lang w:val="sr-Latn-CS" w:eastAsia="sr-Latn-CS"/>
        </w:rPr>
        <w:t xml:space="preserve"> речи не</w:t>
      </w:r>
      <w:r w:rsidRPr="005875E6">
        <w:rPr>
          <w:lang w:val="ru-RU" w:eastAsia="sr-Latn-CS"/>
        </w:rPr>
        <w:t>достају</w:t>
      </w:r>
      <w:r>
        <w:rPr>
          <w:lang w:val="sr-Latn-CS" w:eastAsia="sr-Latn-CS"/>
        </w:rPr>
        <w:t>,</w:t>
      </w:r>
      <w:r>
        <w:rPr>
          <w:lang w:val="sr-Cyrl-CS" w:eastAsia="sr-Latn-CS"/>
        </w:rPr>
        <w:t xml:space="preserve"> </w:t>
      </w:r>
      <w:r>
        <w:rPr>
          <w:lang w:val="sr-Latn-CS" w:eastAsia="sr-Latn-CS"/>
        </w:rPr>
        <w:t>по</w:t>
      </w:r>
      <w:r>
        <w:rPr>
          <w:lang w:val="sr-Cyrl-CS" w:eastAsia="sr-Latn-CS"/>
        </w:rPr>
        <w:t xml:space="preserve">требно је </w:t>
      </w:r>
      <w:r>
        <w:rPr>
          <w:lang w:val="sr-Latn-CS" w:eastAsia="sr-Latn-CS"/>
        </w:rPr>
        <w:t>наслову придода</w:t>
      </w:r>
      <w:r w:rsidRPr="005875E6">
        <w:rPr>
          <w:lang w:val="ru-RU" w:eastAsia="sr-Latn-CS"/>
        </w:rPr>
        <w:t>ти</w:t>
      </w:r>
      <w:r>
        <w:rPr>
          <w:lang w:val="sr-Latn-CS" w:eastAsia="sr-Latn-CS"/>
        </w:rPr>
        <w:t xml:space="preserve"> поднаслов.</w:t>
      </w:r>
    </w:p>
    <w:p w:rsidR="0030180D" w:rsidRPr="005875E6" w:rsidRDefault="0030180D" w:rsidP="008607E1">
      <w:pPr>
        <w:autoSpaceDE w:val="0"/>
        <w:autoSpaceDN w:val="0"/>
        <w:adjustRightInd w:val="0"/>
        <w:jc w:val="both"/>
        <w:rPr>
          <w:lang w:val="ru-RU" w:eastAsia="sr-Latn-CS"/>
        </w:rPr>
      </w:pPr>
      <w:r w:rsidRPr="005875E6">
        <w:rPr>
          <w:lang w:val="ru-RU" w:eastAsia="sr-Latn-CS"/>
        </w:rPr>
        <w:t>Наслов навести великим словима (фонт 12,</w:t>
      </w:r>
      <w:r>
        <w:rPr>
          <w:lang w:eastAsia="sr-Latn-CS"/>
        </w:rPr>
        <w:t>normal</w:t>
      </w:r>
      <w:r w:rsidRPr="005875E6">
        <w:rPr>
          <w:lang w:val="ru-RU" w:eastAsia="sr-Latn-CS"/>
        </w:rPr>
        <w:t xml:space="preserve"> </w:t>
      </w:r>
      <w:proofErr w:type="spellStart"/>
      <w:r>
        <w:rPr>
          <w:lang w:eastAsia="sr-Latn-CS"/>
        </w:rPr>
        <w:t>capitala</w:t>
      </w:r>
      <w:proofErr w:type="spellEnd"/>
      <w:r w:rsidRPr="005875E6">
        <w:rPr>
          <w:lang w:val="ru-RU" w:eastAsia="sr-Latn-CS"/>
        </w:rPr>
        <w:t>,</w:t>
      </w:r>
      <w:r w:rsidRPr="00A812F4">
        <w:rPr>
          <w:b/>
          <w:bCs/>
          <w:lang w:eastAsia="sr-Latn-CS"/>
        </w:rPr>
        <w:t>bold</w:t>
      </w:r>
      <w:r w:rsidRPr="005875E6">
        <w:rPr>
          <w:lang w:val="ru-RU" w:eastAsia="sr-Latn-CS"/>
        </w:rPr>
        <w:t>).</w:t>
      </w:r>
    </w:p>
    <w:p w:rsidR="0030180D" w:rsidRPr="005875E6" w:rsidRDefault="0030180D" w:rsidP="008607E1">
      <w:pPr>
        <w:autoSpaceDE w:val="0"/>
        <w:autoSpaceDN w:val="0"/>
        <w:adjustRightInd w:val="0"/>
        <w:jc w:val="both"/>
        <w:rPr>
          <w:lang w:val="ru-RU" w:eastAsia="sr-Latn-CS"/>
        </w:rPr>
      </w:pPr>
    </w:p>
    <w:p w:rsidR="0030180D" w:rsidRPr="00931D90" w:rsidRDefault="0030180D" w:rsidP="008607E1">
      <w:pPr>
        <w:autoSpaceDE w:val="0"/>
        <w:autoSpaceDN w:val="0"/>
        <w:adjustRightInd w:val="0"/>
        <w:jc w:val="both"/>
        <w:rPr>
          <w:b/>
          <w:bCs/>
          <w:lang w:val="sr-Latn-CS" w:eastAsia="sr-Latn-CS"/>
        </w:rPr>
      </w:pPr>
      <w:r w:rsidRPr="00931D90">
        <w:rPr>
          <w:b/>
          <w:bCs/>
          <w:lang w:val="sr-Latn-CS" w:eastAsia="sr-Latn-CS"/>
        </w:rPr>
        <w:t xml:space="preserve">Сажетак (апстракт) </w:t>
      </w:r>
    </w:p>
    <w:p w:rsidR="0030180D" w:rsidRDefault="0030180D" w:rsidP="008607E1">
      <w:pPr>
        <w:autoSpaceDE w:val="0"/>
        <w:autoSpaceDN w:val="0"/>
        <w:adjustRightInd w:val="0"/>
        <w:jc w:val="both"/>
        <w:rPr>
          <w:lang w:val="sr-Cyrl-CS" w:eastAsia="sr-Latn-CS"/>
        </w:rPr>
      </w:pPr>
      <w:r>
        <w:rPr>
          <w:lang w:val="sr-Latn-CS" w:eastAsia="sr-Latn-CS"/>
        </w:rPr>
        <w:t>Сажетак (апстракт) је кратак информативан приказ садржаја рада</w:t>
      </w:r>
      <w:r>
        <w:rPr>
          <w:lang w:val="sr-Cyrl-CS" w:eastAsia="sr-Latn-CS"/>
        </w:rPr>
        <w:t xml:space="preserve"> на језику основног текста, у обиму од 100 до 250 речи. Треба да пружи податке о</w:t>
      </w:r>
      <w:r>
        <w:rPr>
          <w:lang w:val="sr-Latn-CS" w:eastAsia="sr-Latn-CS"/>
        </w:rPr>
        <w:t xml:space="preserve"> циљ</w:t>
      </w:r>
      <w:r w:rsidRPr="005875E6">
        <w:rPr>
          <w:lang w:val="ru-RU" w:eastAsia="sr-Latn-CS"/>
        </w:rPr>
        <w:t>у</w:t>
      </w:r>
      <w:r>
        <w:rPr>
          <w:lang w:val="ru-RU" w:eastAsia="sr-Latn-CS"/>
        </w:rPr>
        <w:t xml:space="preserve"> </w:t>
      </w:r>
      <w:r w:rsidRPr="005875E6">
        <w:rPr>
          <w:lang w:val="ru-RU" w:eastAsia="sr-Latn-CS"/>
        </w:rPr>
        <w:t xml:space="preserve">и резултатима </w:t>
      </w:r>
      <w:r>
        <w:rPr>
          <w:lang w:val="sr-Latn-CS" w:eastAsia="sr-Latn-CS"/>
        </w:rPr>
        <w:t xml:space="preserve">истраживања, </w:t>
      </w:r>
      <w:r w:rsidRPr="005875E6">
        <w:rPr>
          <w:lang w:val="ru-RU" w:eastAsia="sr-Latn-CS"/>
        </w:rPr>
        <w:t xml:space="preserve">примењеној </w:t>
      </w:r>
      <w:r>
        <w:rPr>
          <w:lang w:val="sr-Latn-CS" w:eastAsia="sr-Latn-CS"/>
        </w:rPr>
        <w:t>метод</w:t>
      </w:r>
      <w:r w:rsidRPr="005875E6">
        <w:rPr>
          <w:lang w:val="ru-RU" w:eastAsia="sr-Latn-CS"/>
        </w:rPr>
        <w:t>ологији</w:t>
      </w:r>
      <w:r>
        <w:rPr>
          <w:lang w:val="ru-RU" w:eastAsia="sr-Latn-CS"/>
        </w:rPr>
        <w:t xml:space="preserve"> </w:t>
      </w:r>
      <w:r>
        <w:rPr>
          <w:lang w:val="sr-Latn-CS" w:eastAsia="sr-Latn-CS"/>
        </w:rPr>
        <w:t>и закључ</w:t>
      </w:r>
      <w:r w:rsidRPr="005875E6">
        <w:rPr>
          <w:lang w:val="ru-RU" w:eastAsia="sr-Latn-CS"/>
        </w:rPr>
        <w:t>ке</w:t>
      </w:r>
      <w:r>
        <w:rPr>
          <w:lang w:val="sr-Cyrl-CS" w:eastAsia="sr-Latn-CS"/>
        </w:rPr>
        <w:t xml:space="preserve">. Пожељно је да апстракт садржи термине који се често користе </w:t>
      </w:r>
      <w:r>
        <w:rPr>
          <w:lang w:val="sr-Latn-CS" w:eastAsia="sr-Latn-CS"/>
        </w:rPr>
        <w:t>за индексирање и претра</w:t>
      </w:r>
      <w:r>
        <w:rPr>
          <w:lang w:val="sr-Cyrl-CS" w:eastAsia="sr-Latn-CS"/>
        </w:rPr>
        <w:t xml:space="preserve">живање </w:t>
      </w:r>
      <w:r w:rsidRPr="005875E6">
        <w:rPr>
          <w:lang w:val="ru-RU" w:eastAsia="sr-Latn-CS"/>
        </w:rPr>
        <w:t>чланака</w:t>
      </w:r>
      <w:r>
        <w:rPr>
          <w:lang w:val="sr-Latn-CS" w:eastAsia="sr-Latn-CS"/>
        </w:rPr>
        <w:t>.</w:t>
      </w:r>
    </w:p>
    <w:p w:rsidR="0030180D" w:rsidRDefault="0030180D" w:rsidP="008607E1">
      <w:pPr>
        <w:autoSpaceDE w:val="0"/>
        <w:autoSpaceDN w:val="0"/>
        <w:adjustRightInd w:val="0"/>
        <w:jc w:val="both"/>
        <w:rPr>
          <w:lang w:val="sr-Cyrl-CS" w:eastAsia="sr-Latn-CS"/>
        </w:rPr>
      </w:pPr>
    </w:p>
    <w:p w:rsidR="0030180D" w:rsidRPr="00FD4A4E" w:rsidRDefault="0030180D" w:rsidP="008607E1">
      <w:pPr>
        <w:autoSpaceDE w:val="0"/>
        <w:autoSpaceDN w:val="0"/>
        <w:adjustRightInd w:val="0"/>
        <w:jc w:val="both"/>
        <w:rPr>
          <w:b/>
          <w:bCs/>
          <w:lang w:val="sr-Latn-CS" w:eastAsia="sr-Latn-CS"/>
        </w:rPr>
      </w:pPr>
      <w:r w:rsidRPr="00FD4A4E">
        <w:rPr>
          <w:b/>
          <w:bCs/>
          <w:lang w:val="sr-Latn-CS" w:eastAsia="sr-Latn-CS"/>
        </w:rPr>
        <w:t>Кључне речи</w:t>
      </w:r>
    </w:p>
    <w:p w:rsidR="0030180D" w:rsidRDefault="0030180D" w:rsidP="008607E1">
      <w:pPr>
        <w:autoSpaceDE w:val="0"/>
        <w:autoSpaceDN w:val="0"/>
        <w:adjustRightInd w:val="0"/>
        <w:jc w:val="both"/>
        <w:rPr>
          <w:lang w:val="sr-Cyrl-CS" w:eastAsia="sr-Latn-CS"/>
        </w:rPr>
      </w:pPr>
      <w:r>
        <w:rPr>
          <w:lang w:val="sr-Latn-CS" w:eastAsia="sr-Latn-CS"/>
        </w:rPr>
        <w:t xml:space="preserve">Кључне речи </w:t>
      </w:r>
      <w:r>
        <w:rPr>
          <w:lang w:val="sr-Cyrl-CS" w:eastAsia="sr-Latn-CS"/>
        </w:rPr>
        <w:t>треба да буду учестали</w:t>
      </w:r>
      <w:r>
        <w:rPr>
          <w:lang w:val="sr-Latn-CS" w:eastAsia="sr-Latn-CS"/>
        </w:rPr>
        <w:t xml:space="preserve"> термини или фразе кој</w:t>
      </w:r>
      <w:r>
        <w:rPr>
          <w:lang w:val="sr-Cyrl-CS" w:eastAsia="sr-Latn-CS"/>
        </w:rPr>
        <w:t>и</w:t>
      </w:r>
      <w:r>
        <w:rPr>
          <w:lang w:val="sr-Latn-CS" w:eastAsia="sr-Latn-CS"/>
        </w:rPr>
        <w:t xml:space="preserve"> најбоље </w:t>
      </w:r>
      <w:r>
        <w:rPr>
          <w:lang w:val="sr-Cyrl-CS" w:eastAsia="sr-Latn-CS"/>
        </w:rPr>
        <w:t>упућују на</w:t>
      </w:r>
      <w:r>
        <w:rPr>
          <w:lang w:val="sr-Latn-CS" w:eastAsia="sr-Latn-CS"/>
        </w:rPr>
        <w:t xml:space="preserve"> садржај рада</w:t>
      </w:r>
      <w:r>
        <w:rPr>
          <w:lang w:val="sr-Cyrl-CS" w:eastAsia="sr-Latn-CS"/>
        </w:rPr>
        <w:t xml:space="preserve">, а омогућавају лако </w:t>
      </w:r>
      <w:r>
        <w:rPr>
          <w:lang w:val="sr-Latn-CS" w:eastAsia="sr-Latn-CS"/>
        </w:rPr>
        <w:t>индексирањ</w:t>
      </w:r>
      <w:r>
        <w:rPr>
          <w:lang w:val="sr-Cyrl-CS" w:eastAsia="sr-Latn-CS"/>
        </w:rPr>
        <w:t>е</w:t>
      </w:r>
      <w:r>
        <w:rPr>
          <w:lang w:val="sr-Latn-CS" w:eastAsia="sr-Latn-CS"/>
        </w:rPr>
        <w:t xml:space="preserve"> и претраживањ</w:t>
      </w:r>
      <w:r>
        <w:rPr>
          <w:lang w:val="sr-Cyrl-CS" w:eastAsia="sr-Latn-CS"/>
        </w:rPr>
        <w:t xml:space="preserve">е. </w:t>
      </w:r>
      <w:r w:rsidRPr="005875E6">
        <w:rPr>
          <w:lang w:val="ru-RU" w:eastAsia="sr-Latn-CS"/>
        </w:rPr>
        <w:t>Потребно их је</w:t>
      </w:r>
      <w:r>
        <w:rPr>
          <w:lang w:val="sr-Cyrl-CS" w:eastAsia="sr-Latn-CS"/>
        </w:rPr>
        <w:t xml:space="preserve"> ускладити са</w:t>
      </w:r>
      <w:r>
        <w:rPr>
          <w:lang w:val="sr-Latn-CS" w:eastAsia="sr-Latn-CS"/>
        </w:rPr>
        <w:t xml:space="preserve"> неки</w:t>
      </w:r>
      <w:r>
        <w:rPr>
          <w:lang w:val="sr-Cyrl-CS" w:eastAsia="sr-Latn-CS"/>
        </w:rPr>
        <w:t xml:space="preserve">м </w:t>
      </w:r>
      <w:r w:rsidRPr="005875E6">
        <w:rPr>
          <w:lang w:val="ru-RU" w:eastAsia="sr-Latn-CS"/>
        </w:rPr>
        <w:t xml:space="preserve">од </w:t>
      </w:r>
      <w:r>
        <w:rPr>
          <w:lang w:val="sr-Latn-CS" w:eastAsia="sr-Latn-CS"/>
        </w:rPr>
        <w:t>најшире прихваћен</w:t>
      </w:r>
      <w:r>
        <w:rPr>
          <w:lang w:val="sr-Cyrl-CS" w:eastAsia="sr-Latn-CS"/>
        </w:rPr>
        <w:t>их</w:t>
      </w:r>
      <w:r>
        <w:rPr>
          <w:lang w:val="sr-Latn-CS" w:eastAsia="sr-Latn-CS"/>
        </w:rPr>
        <w:t xml:space="preserve"> међународни</w:t>
      </w:r>
      <w:r w:rsidRPr="005875E6">
        <w:rPr>
          <w:lang w:val="ru-RU" w:eastAsia="sr-Latn-CS"/>
        </w:rPr>
        <w:t>х</w:t>
      </w:r>
      <w:r>
        <w:rPr>
          <w:lang w:val="ru-RU" w:eastAsia="sr-Latn-CS"/>
        </w:rPr>
        <w:t xml:space="preserve"> </w:t>
      </w:r>
      <w:r>
        <w:rPr>
          <w:lang w:val="sr-Latn-CS" w:eastAsia="sr-Latn-CS"/>
        </w:rPr>
        <w:t>извор</w:t>
      </w:r>
      <w:r w:rsidRPr="005875E6">
        <w:rPr>
          <w:lang w:val="ru-RU" w:eastAsia="sr-Latn-CS"/>
        </w:rPr>
        <w:t>а</w:t>
      </w:r>
      <w:r>
        <w:rPr>
          <w:lang w:val="sr-Latn-CS" w:eastAsia="sr-Latn-CS"/>
        </w:rPr>
        <w:t xml:space="preserve"> (попис, речник или тезаурус; </w:t>
      </w:r>
      <w:r>
        <w:rPr>
          <w:lang w:val="sr-Cyrl-CS" w:eastAsia="sr-Latn-CS"/>
        </w:rPr>
        <w:t xml:space="preserve">на </w:t>
      </w:r>
      <w:r>
        <w:rPr>
          <w:lang w:val="sr-Cyrl-CS" w:eastAsia="sr-Latn-CS"/>
        </w:rPr>
        <w:lastRenderedPageBreak/>
        <w:t>пример</w:t>
      </w:r>
      <w:r>
        <w:rPr>
          <w:lang w:val="sr-Latn-CS" w:eastAsia="sr-Latn-CS"/>
        </w:rPr>
        <w:t>:</w:t>
      </w:r>
      <w:r>
        <w:rPr>
          <w:lang w:val="sr-Cyrl-CS" w:eastAsia="sr-Latn-CS"/>
        </w:rPr>
        <w:t xml:space="preserve"> листа кључних речи </w:t>
      </w:r>
      <w:r>
        <w:rPr>
          <w:lang w:val="sr-Latn-CS" w:eastAsia="sr-Latn-CS"/>
        </w:rPr>
        <w:t xml:space="preserve">Web of Science). Број кључних речи не </w:t>
      </w:r>
      <w:r>
        <w:rPr>
          <w:lang w:val="sr-Cyrl-CS" w:eastAsia="sr-Latn-CS"/>
        </w:rPr>
        <w:t xml:space="preserve">треба да </w:t>
      </w:r>
      <w:r>
        <w:rPr>
          <w:lang w:val="sr-Latn-CS" w:eastAsia="sr-Latn-CS"/>
        </w:rPr>
        <w:t>б</w:t>
      </w:r>
      <w:r>
        <w:rPr>
          <w:lang w:val="sr-Cyrl-CS" w:eastAsia="sr-Latn-CS"/>
        </w:rPr>
        <w:t>уде</w:t>
      </w:r>
      <w:r>
        <w:rPr>
          <w:lang w:val="sr-Latn-CS" w:eastAsia="sr-Latn-CS"/>
        </w:rPr>
        <w:t xml:space="preserve"> већи од </w:t>
      </w:r>
      <w:r>
        <w:rPr>
          <w:lang w:val="sr-Cyrl-CS" w:eastAsia="sr-Latn-CS"/>
        </w:rPr>
        <w:t>10.</w:t>
      </w:r>
    </w:p>
    <w:p w:rsidR="0030180D" w:rsidRPr="00E97B93" w:rsidRDefault="0030180D" w:rsidP="008607E1">
      <w:pPr>
        <w:jc w:val="both"/>
        <w:rPr>
          <w:b/>
          <w:bCs/>
          <w:lang w:val="ru-RU"/>
        </w:rPr>
      </w:pPr>
    </w:p>
    <w:p w:rsidR="0030180D" w:rsidRPr="00FD4A4E" w:rsidRDefault="0030180D" w:rsidP="008607E1">
      <w:pPr>
        <w:jc w:val="both"/>
        <w:rPr>
          <w:b/>
          <w:bCs/>
          <w:lang w:val="ru-RU"/>
        </w:rPr>
      </w:pPr>
      <w:r w:rsidRPr="00FD4A4E">
        <w:rPr>
          <w:b/>
          <w:bCs/>
          <w:lang w:val="ru-RU"/>
        </w:rPr>
        <w:t>Основни текст</w:t>
      </w:r>
    </w:p>
    <w:p w:rsidR="0030180D" w:rsidRPr="005875E6" w:rsidRDefault="0030180D" w:rsidP="00A561D4">
      <w:pPr>
        <w:jc w:val="both"/>
        <w:rPr>
          <w:lang w:val="ru-RU"/>
        </w:rPr>
      </w:pPr>
      <w:r>
        <w:rPr>
          <w:lang w:val="ru-RU"/>
        </w:rPr>
        <w:t xml:space="preserve">Основни текст са литературом, резимеом и илустрацијама не би требало да прелази обим од два </w:t>
      </w:r>
      <w:r w:rsidRPr="002D474D">
        <w:rPr>
          <w:lang w:val="ru-RU"/>
        </w:rPr>
        <w:t>ауторска табака</w:t>
      </w:r>
      <w:r w:rsidRPr="00884A4B">
        <w:rPr>
          <w:lang w:val="ru-RU"/>
        </w:rPr>
        <w:t xml:space="preserve">, односно 32 странице </w:t>
      </w:r>
      <w:r>
        <w:rPr>
          <w:lang w:val="ru-RU"/>
        </w:rPr>
        <w:t xml:space="preserve">А4 формата </w:t>
      </w:r>
      <w:r w:rsidRPr="00884A4B">
        <w:rPr>
          <w:lang w:val="ru-RU"/>
        </w:rPr>
        <w:t>(за текстуални део 1.800 карактера по страни</w:t>
      </w:r>
      <w:r>
        <w:rPr>
          <w:lang w:val="ru-RU"/>
        </w:rPr>
        <w:t>ци</w:t>
      </w:r>
      <w:r w:rsidRPr="00884A4B">
        <w:rPr>
          <w:lang w:val="ru-RU"/>
        </w:rPr>
        <w:t>).</w:t>
      </w:r>
      <w:r>
        <w:rPr>
          <w:lang w:val="ru-RU"/>
        </w:rPr>
        <w:t xml:space="preserve"> </w:t>
      </w:r>
      <w:r>
        <w:rPr>
          <w:lang w:val="sr-Cyrl-CS"/>
        </w:rPr>
        <w:t xml:space="preserve">Текст се предаје у </w:t>
      </w:r>
      <w:r>
        <w:rPr>
          <w:lang w:val="sr-Latn-CS"/>
        </w:rPr>
        <w:t>doc</w:t>
      </w:r>
      <w:r>
        <w:rPr>
          <w:lang w:val="sr-Cyrl-CS"/>
        </w:rPr>
        <w:t>. формату М</w:t>
      </w:r>
      <w:r>
        <w:rPr>
          <w:lang w:val="sr-Latn-CS"/>
        </w:rPr>
        <w:t>icrosoft Office Word</w:t>
      </w:r>
      <w:r>
        <w:rPr>
          <w:lang w:val="sr-Cyrl-CS"/>
        </w:rPr>
        <w:t xml:space="preserve"> програмског пакета 97 или новијег, фонт је </w:t>
      </w:r>
      <w:r>
        <w:rPr>
          <w:lang w:val="sr-Latn-CS"/>
        </w:rPr>
        <w:t xml:space="preserve">Times New Roman, </w:t>
      </w:r>
      <w:r>
        <w:rPr>
          <w:lang w:val="sr-Cyrl-CS"/>
        </w:rPr>
        <w:t>величина слова 12, проред 1,5, в</w:t>
      </w:r>
      <w:r w:rsidRPr="005875E6">
        <w:rPr>
          <w:lang w:val="ru-RU"/>
        </w:rPr>
        <w:t>еличина слова за напомене 10.</w:t>
      </w:r>
    </w:p>
    <w:p w:rsidR="0030180D" w:rsidRPr="00A45C75" w:rsidRDefault="0030180D" w:rsidP="00542A77">
      <w:pPr>
        <w:jc w:val="both"/>
        <w:rPr>
          <w:bCs/>
          <w:lang w:val="sr-Cyrl-CS"/>
        </w:rPr>
      </w:pPr>
      <w:r>
        <w:rPr>
          <w:lang w:val="sr-Cyrl-CS"/>
        </w:rPr>
        <w:t>Основни текст не треба да садржи илустрације, јер се оне предају као посебни фајлови. А</w:t>
      </w:r>
      <w:r w:rsidRPr="005875E6">
        <w:rPr>
          <w:lang w:val="ru-RU"/>
        </w:rPr>
        <w:t xml:space="preserve">утор </w:t>
      </w:r>
      <w:r>
        <w:rPr>
          <w:lang w:val="sr-Cyrl-CS"/>
        </w:rPr>
        <w:t xml:space="preserve">обавезно треба да означи графичке прилоге у основном тексту, </w:t>
      </w:r>
      <w:r w:rsidRPr="00884A4B">
        <w:rPr>
          <w:lang w:val="sr-Cyrl-CS"/>
        </w:rPr>
        <w:t>нпр: (сл. 5)</w:t>
      </w:r>
      <w:r>
        <w:rPr>
          <w:lang w:val="sr-Cyrl-CS"/>
        </w:rPr>
        <w:t xml:space="preserve">. </w:t>
      </w:r>
      <w:r w:rsidRPr="00A45C75">
        <w:rPr>
          <w:bCs/>
          <w:lang w:val="sr-Cyrl-CS"/>
        </w:rPr>
        <w:t xml:space="preserve">Стране речи назначити </w:t>
      </w:r>
      <w:r w:rsidRPr="00A45C75">
        <w:rPr>
          <w:bCs/>
          <w:i/>
          <w:iCs/>
        </w:rPr>
        <w:t>italic</w:t>
      </w:r>
      <w:r w:rsidRPr="00A45C75">
        <w:rPr>
          <w:bCs/>
          <w:lang w:val="sr-Cyrl-CS"/>
        </w:rPr>
        <w:t xml:space="preserve"> типом слова.</w:t>
      </w:r>
    </w:p>
    <w:p w:rsidR="0030180D" w:rsidRPr="005875E6" w:rsidRDefault="0030180D" w:rsidP="008607E1">
      <w:pPr>
        <w:jc w:val="both"/>
        <w:rPr>
          <w:lang w:val="sr-Cyrl-CS"/>
        </w:rPr>
      </w:pPr>
    </w:p>
    <w:p w:rsidR="0030180D" w:rsidRPr="00E6252B" w:rsidRDefault="0030180D" w:rsidP="008607E1">
      <w:pPr>
        <w:jc w:val="both"/>
        <w:rPr>
          <w:b/>
          <w:bCs/>
          <w:lang w:val="sr-Cyrl-CS"/>
        </w:rPr>
      </w:pPr>
      <w:r w:rsidRPr="00E6252B">
        <w:rPr>
          <w:b/>
          <w:bCs/>
          <w:lang w:val="sr-Cyrl-CS"/>
        </w:rPr>
        <w:t>Језик</w:t>
      </w:r>
      <w:r w:rsidRPr="005875E6">
        <w:rPr>
          <w:b/>
          <w:bCs/>
          <w:lang w:val="sr-Cyrl-CS"/>
        </w:rPr>
        <w:t xml:space="preserve"> р</w:t>
      </w:r>
      <w:r w:rsidRPr="00E6252B">
        <w:rPr>
          <w:b/>
          <w:bCs/>
          <w:lang w:val="sr-Cyrl-CS"/>
        </w:rPr>
        <w:t>ада</w:t>
      </w:r>
    </w:p>
    <w:p w:rsidR="0030180D" w:rsidRDefault="0030180D" w:rsidP="00620908">
      <w:pPr>
        <w:jc w:val="both"/>
        <w:rPr>
          <w:lang w:val="sr-Cyrl-CS" w:eastAsia="sr-Latn-CS"/>
        </w:rPr>
      </w:pPr>
      <w:r>
        <w:rPr>
          <w:lang w:val="sr-Cyrl-CS"/>
        </w:rPr>
        <w:t xml:space="preserve">Текст са резимеом предаје се на српском језику у ћириличној верзији писма (са подршком </w:t>
      </w:r>
      <w:r>
        <w:rPr>
          <w:lang w:val="en-US"/>
        </w:rPr>
        <w:t>Serbian</w:t>
      </w:r>
      <w:r>
        <w:rPr>
          <w:lang w:val="sr-Cyrl-CS"/>
        </w:rPr>
        <w:t>-</w:t>
      </w:r>
      <w:proofErr w:type="spellStart"/>
      <w:r>
        <w:rPr>
          <w:lang w:val="en-US"/>
        </w:rPr>
        <w:t>Cyrilic</w:t>
      </w:r>
      <w:proofErr w:type="spellEnd"/>
      <w:r>
        <w:rPr>
          <w:lang w:val="sr-Cyrl-CS"/>
        </w:rPr>
        <w:t xml:space="preserve">). </w:t>
      </w:r>
      <w:r>
        <w:rPr>
          <w:lang w:val="sr-Cyrl-CS" w:eastAsia="sr-Latn-CS"/>
        </w:rPr>
        <w:t>Уколико аутор сматра да тема рада превазилази локалне оквире и Редакција процени да би рад требало објавити на енглеском језику, аутор је у обавези да преда преведен основни текст са резимеом на српском језику.</w:t>
      </w:r>
    </w:p>
    <w:p w:rsidR="0030180D" w:rsidRDefault="0030180D" w:rsidP="008607E1">
      <w:pPr>
        <w:jc w:val="both"/>
        <w:rPr>
          <w:lang w:val="sr-Cyrl-CS"/>
        </w:rPr>
      </w:pPr>
    </w:p>
    <w:p w:rsidR="0030180D" w:rsidRPr="00D6274E" w:rsidRDefault="0030180D" w:rsidP="00E03E8C">
      <w:pPr>
        <w:autoSpaceDE w:val="0"/>
        <w:autoSpaceDN w:val="0"/>
        <w:adjustRightInd w:val="0"/>
        <w:jc w:val="both"/>
        <w:rPr>
          <w:b/>
          <w:bCs/>
          <w:lang w:val="sr-Latn-CS" w:eastAsia="sr-Latn-CS"/>
        </w:rPr>
      </w:pPr>
      <w:r w:rsidRPr="005875E6">
        <w:rPr>
          <w:b/>
          <w:bCs/>
          <w:lang w:val="ru-RU" w:eastAsia="sr-Latn-CS"/>
        </w:rPr>
        <w:t>Напом</w:t>
      </w:r>
      <w:r w:rsidRPr="00D6274E">
        <w:rPr>
          <w:b/>
          <w:bCs/>
          <w:lang w:val="sr-Latn-CS" w:eastAsia="sr-Latn-CS"/>
        </w:rPr>
        <w:t xml:space="preserve">ене </w:t>
      </w:r>
    </w:p>
    <w:p w:rsidR="0030180D" w:rsidRPr="008340F1" w:rsidRDefault="0030180D" w:rsidP="00E03E8C">
      <w:pPr>
        <w:autoSpaceDE w:val="0"/>
        <w:autoSpaceDN w:val="0"/>
        <w:adjustRightInd w:val="0"/>
        <w:jc w:val="both"/>
        <w:rPr>
          <w:lang w:val="sr-Cyrl-CS" w:eastAsia="sr-Latn-CS"/>
        </w:rPr>
      </w:pPr>
      <w:r>
        <w:rPr>
          <w:lang w:val="sr-Latn-CS" w:eastAsia="sr-Latn-CS"/>
        </w:rPr>
        <w:t xml:space="preserve">Напомене се </w:t>
      </w:r>
      <w:r>
        <w:rPr>
          <w:lang w:val="sr-Cyrl-CS" w:eastAsia="sr-Latn-CS"/>
        </w:rPr>
        <w:t xml:space="preserve">у основном тексту наводе на крају сваке </w:t>
      </w:r>
      <w:r>
        <w:rPr>
          <w:lang w:val="sr-Latn-CS" w:eastAsia="sr-Latn-CS"/>
        </w:rPr>
        <w:t>стране</w:t>
      </w:r>
      <w:r>
        <w:rPr>
          <w:lang w:val="sr-Cyrl-CS" w:eastAsia="sr-Latn-CS"/>
        </w:rPr>
        <w:t xml:space="preserve">. Треба да </w:t>
      </w:r>
      <w:r>
        <w:rPr>
          <w:lang w:val="sr-Latn-CS" w:eastAsia="sr-Latn-CS"/>
        </w:rPr>
        <w:t>садрж</w:t>
      </w:r>
      <w:r>
        <w:rPr>
          <w:lang w:val="sr-Cyrl-CS" w:eastAsia="sr-Latn-CS"/>
        </w:rPr>
        <w:t xml:space="preserve">е </w:t>
      </w:r>
      <w:r>
        <w:rPr>
          <w:lang w:val="sr-Latn-CS" w:eastAsia="sr-Latn-CS"/>
        </w:rPr>
        <w:t>мање важне детаље</w:t>
      </w:r>
      <w:r>
        <w:rPr>
          <w:lang w:val="sr-Cyrl-CS" w:eastAsia="sr-Latn-CS"/>
        </w:rPr>
        <w:t xml:space="preserve"> и одговарајућа објашњења</w:t>
      </w:r>
      <w:r>
        <w:rPr>
          <w:lang w:val="sr-Latn-CS" w:eastAsia="sr-Latn-CS"/>
        </w:rPr>
        <w:t xml:space="preserve">, али </w:t>
      </w:r>
      <w:r w:rsidRPr="008340F1">
        <w:rPr>
          <w:lang w:val="sr-Latn-CS" w:eastAsia="sr-Latn-CS"/>
        </w:rPr>
        <w:t>не могу бити замена за цитирану литературу.</w:t>
      </w:r>
    </w:p>
    <w:p w:rsidR="0030180D" w:rsidRDefault="0030180D" w:rsidP="008607E1">
      <w:pPr>
        <w:jc w:val="both"/>
        <w:rPr>
          <w:lang w:val="sr-Cyrl-CS"/>
        </w:rPr>
      </w:pPr>
    </w:p>
    <w:p w:rsidR="0030180D" w:rsidRPr="00453CB0" w:rsidRDefault="0030180D" w:rsidP="00FE4340">
      <w:pPr>
        <w:jc w:val="both"/>
        <w:rPr>
          <w:b/>
          <w:bCs/>
          <w:lang w:val="sr-Cyrl-CS" w:eastAsia="sr-Latn-CS"/>
        </w:rPr>
      </w:pPr>
      <w:r w:rsidRPr="00453CB0">
        <w:rPr>
          <w:b/>
          <w:bCs/>
          <w:lang w:val="sr-Cyrl-CS" w:eastAsia="sr-Latn-CS"/>
        </w:rPr>
        <w:t>Резиме</w:t>
      </w:r>
    </w:p>
    <w:p w:rsidR="0030180D" w:rsidRPr="005875E6" w:rsidRDefault="0030180D" w:rsidP="00FE4340">
      <w:pPr>
        <w:jc w:val="both"/>
        <w:rPr>
          <w:lang w:val="sr-Cyrl-CS"/>
        </w:rPr>
      </w:pPr>
      <w:r>
        <w:rPr>
          <w:lang w:val="sr-Cyrl-CS"/>
        </w:rPr>
        <w:t xml:space="preserve">Резиме се предаје као посебан део рада, у посебном фолдеру. </w:t>
      </w:r>
      <w:r w:rsidRPr="005B7993">
        <w:rPr>
          <w:lang w:val="sr-Cyrl-CS" w:eastAsia="sr-Latn-CS"/>
        </w:rPr>
        <w:t>Треба да садржи</w:t>
      </w:r>
      <w:r>
        <w:rPr>
          <w:lang w:val="sr-Cyrl-CS" w:eastAsia="sr-Latn-CS"/>
        </w:rPr>
        <w:t xml:space="preserve">: име, средње слово и презиме </w:t>
      </w:r>
      <w:r w:rsidRPr="005B7993">
        <w:rPr>
          <w:lang w:val="sr-Cyrl-CS" w:eastAsia="sr-Latn-CS"/>
        </w:rPr>
        <w:t>аутора</w:t>
      </w:r>
      <w:r w:rsidRPr="005875E6">
        <w:rPr>
          <w:lang w:val="sr-Cyrl-CS" w:eastAsia="sr-Latn-CS"/>
        </w:rPr>
        <w:t xml:space="preserve"> (</w:t>
      </w:r>
      <w:r>
        <w:rPr>
          <w:lang w:eastAsia="sr-Latn-CS"/>
        </w:rPr>
        <w:t>normal</w:t>
      </w:r>
      <w:r w:rsidRPr="005875E6">
        <w:rPr>
          <w:lang w:val="sr-Cyrl-CS" w:eastAsia="sr-Latn-CS"/>
        </w:rPr>
        <w:t xml:space="preserve"> </w:t>
      </w:r>
      <w:proofErr w:type="spellStart"/>
      <w:r>
        <w:rPr>
          <w:lang w:eastAsia="sr-Latn-CS"/>
        </w:rPr>
        <w:t>capitala</w:t>
      </w:r>
      <w:proofErr w:type="spellEnd"/>
      <w:r w:rsidRPr="005875E6">
        <w:rPr>
          <w:lang w:val="sr-Cyrl-CS" w:eastAsia="sr-Latn-CS"/>
        </w:rPr>
        <w:t>, фонт 12)</w:t>
      </w:r>
      <w:r w:rsidRPr="005B7993">
        <w:rPr>
          <w:lang w:val="sr-Cyrl-CS" w:eastAsia="sr-Latn-CS"/>
        </w:rPr>
        <w:t xml:space="preserve">, </w:t>
      </w:r>
      <w:r>
        <w:rPr>
          <w:lang w:val="sr-Cyrl-CS" w:eastAsia="sr-Latn-CS"/>
        </w:rPr>
        <w:t xml:space="preserve">назив установе </w:t>
      </w:r>
      <w:r>
        <w:rPr>
          <w:lang w:val="sr-Latn-CS" w:eastAsia="sr-Latn-CS"/>
        </w:rPr>
        <w:t>(</w:t>
      </w:r>
      <w:r w:rsidRPr="005875E6">
        <w:rPr>
          <w:lang w:val="sr-Cyrl-CS" w:eastAsia="sr-Latn-CS"/>
        </w:rPr>
        <w:t xml:space="preserve">фонт 12, </w:t>
      </w:r>
      <w:r w:rsidRPr="0036727B">
        <w:rPr>
          <w:i/>
          <w:iCs/>
          <w:lang w:eastAsia="sr-Latn-CS"/>
        </w:rPr>
        <w:t>italic</w:t>
      </w:r>
      <w:r>
        <w:rPr>
          <w:lang w:val="sr-Latn-CS" w:eastAsia="sr-Latn-CS"/>
        </w:rPr>
        <w:t>)</w:t>
      </w:r>
      <w:r w:rsidRPr="005875E6">
        <w:rPr>
          <w:lang w:val="sr-Cyrl-CS" w:eastAsia="sr-Latn-CS"/>
        </w:rPr>
        <w:t xml:space="preserve">, </w:t>
      </w:r>
      <w:r w:rsidRPr="005B7993">
        <w:rPr>
          <w:lang w:val="sr-Cyrl-CS" w:eastAsia="sr-Latn-CS"/>
        </w:rPr>
        <w:t>наслов рада</w:t>
      </w:r>
      <w:r>
        <w:rPr>
          <w:lang w:val="sr-Cyrl-CS" w:eastAsia="sr-Latn-CS"/>
        </w:rPr>
        <w:t xml:space="preserve"> </w:t>
      </w:r>
      <w:r w:rsidRPr="005875E6">
        <w:rPr>
          <w:lang w:val="sr-Cyrl-CS" w:eastAsia="sr-Latn-CS"/>
        </w:rPr>
        <w:t>(</w:t>
      </w:r>
      <w:r>
        <w:rPr>
          <w:lang w:eastAsia="sr-Latn-CS"/>
        </w:rPr>
        <w:t>normal</w:t>
      </w:r>
      <w:r w:rsidRPr="005875E6">
        <w:rPr>
          <w:lang w:val="sr-Cyrl-CS" w:eastAsia="sr-Latn-CS"/>
        </w:rPr>
        <w:t xml:space="preserve"> </w:t>
      </w:r>
      <w:proofErr w:type="spellStart"/>
      <w:r>
        <w:rPr>
          <w:lang w:eastAsia="sr-Latn-CS"/>
        </w:rPr>
        <w:t>capitala</w:t>
      </w:r>
      <w:proofErr w:type="spellEnd"/>
      <w:r w:rsidRPr="005875E6">
        <w:rPr>
          <w:lang w:val="sr-Cyrl-CS" w:eastAsia="sr-Latn-CS"/>
        </w:rPr>
        <w:t xml:space="preserve">, фонт 12, </w:t>
      </w:r>
      <w:r w:rsidRPr="000032E9">
        <w:rPr>
          <w:b/>
          <w:bCs/>
          <w:lang w:eastAsia="sr-Latn-CS"/>
        </w:rPr>
        <w:t>bold</w:t>
      </w:r>
      <w:r w:rsidRPr="005875E6">
        <w:rPr>
          <w:lang w:val="sr-Cyrl-CS" w:eastAsia="sr-Latn-CS"/>
        </w:rPr>
        <w:t>)</w:t>
      </w:r>
      <w:r w:rsidRPr="005B7993">
        <w:rPr>
          <w:lang w:val="sr-Cyrl-CS" w:eastAsia="sr-Latn-CS"/>
        </w:rPr>
        <w:t>, поднаслов ''резиме''</w:t>
      </w:r>
      <w:r>
        <w:rPr>
          <w:lang w:val="sr-Cyrl-CS" w:eastAsia="sr-Latn-CS"/>
        </w:rPr>
        <w:t xml:space="preserve"> </w:t>
      </w:r>
      <w:r w:rsidRPr="005875E6">
        <w:rPr>
          <w:lang w:val="sr-Cyrl-CS" w:eastAsia="sr-Latn-CS"/>
        </w:rPr>
        <w:t>(</w:t>
      </w:r>
      <w:r>
        <w:rPr>
          <w:lang w:eastAsia="sr-Latn-CS"/>
        </w:rPr>
        <w:t>normal</w:t>
      </w:r>
      <w:r w:rsidRPr="005875E6">
        <w:rPr>
          <w:lang w:val="sr-Cyrl-CS" w:eastAsia="sr-Latn-CS"/>
        </w:rPr>
        <w:t xml:space="preserve"> </w:t>
      </w:r>
      <w:proofErr w:type="spellStart"/>
      <w:r>
        <w:rPr>
          <w:lang w:eastAsia="sr-Latn-CS"/>
        </w:rPr>
        <w:t>capitala</w:t>
      </w:r>
      <w:proofErr w:type="spellEnd"/>
      <w:r w:rsidRPr="005875E6">
        <w:rPr>
          <w:lang w:val="sr-Cyrl-CS" w:eastAsia="sr-Latn-CS"/>
        </w:rPr>
        <w:t>, фонт 12) и т</w:t>
      </w:r>
      <w:r w:rsidRPr="00377B9C">
        <w:rPr>
          <w:lang w:val="sr-Cyrl-CS" w:eastAsia="sr-Latn-CS"/>
        </w:rPr>
        <w:t xml:space="preserve">екст резимеа </w:t>
      </w:r>
      <w:r w:rsidRPr="005875E6">
        <w:rPr>
          <w:lang w:val="sr-Cyrl-CS"/>
        </w:rPr>
        <w:t>обима до 1 стране</w:t>
      </w:r>
      <w:r>
        <w:rPr>
          <w:lang w:val="sr-Cyrl-CS"/>
        </w:rPr>
        <w:t xml:space="preserve"> </w:t>
      </w:r>
      <w:r w:rsidRPr="005875E6">
        <w:rPr>
          <w:lang w:val="sr-Cyrl-CS"/>
        </w:rPr>
        <w:t>који ће бити преведен на енглески језик.</w:t>
      </w:r>
    </w:p>
    <w:p w:rsidR="0030180D" w:rsidRPr="005875E6" w:rsidRDefault="0030180D" w:rsidP="00FE4340">
      <w:pPr>
        <w:jc w:val="both"/>
        <w:rPr>
          <w:u w:val="single"/>
          <w:lang w:val="sr-Cyrl-CS"/>
        </w:rPr>
      </w:pPr>
    </w:p>
    <w:p w:rsidR="0030180D" w:rsidRPr="00D6274E" w:rsidRDefault="0030180D" w:rsidP="008607E1">
      <w:pPr>
        <w:autoSpaceDE w:val="0"/>
        <w:autoSpaceDN w:val="0"/>
        <w:adjustRightInd w:val="0"/>
        <w:jc w:val="both"/>
        <w:rPr>
          <w:b/>
          <w:bCs/>
          <w:lang w:val="sr-Latn-CS" w:eastAsia="sr-Latn-CS"/>
        </w:rPr>
      </w:pPr>
      <w:r w:rsidRPr="00D6274E">
        <w:rPr>
          <w:b/>
          <w:bCs/>
          <w:lang w:val="sr-Cyrl-CS" w:eastAsia="sr-Latn-CS"/>
        </w:rPr>
        <w:t>Литература</w:t>
      </w:r>
    </w:p>
    <w:p w:rsidR="0030180D" w:rsidRDefault="0030180D" w:rsidP="00F106F5">
      <w:pPr>
        <w:jc w:val="both"/>
        <w:rPr>
          <w:lang w:val="sr-Cyrl-CS" w:eastAsia="sr-Latn-CS"/>
        </w:rPr>
      </w:pPr>
      <w:r w:rsidRPr="005875E6">
        <w:rPr>
          <w:lang w:val="ru-RU"/>
        </w:rPr>
        <w:t>С</w:t>
      </w:r>
      <w:r>
        <w:rPr>
          <w:lang w:val="sr-Cyrl-CS"/>
        </w:rPr>
        <w:t>писак литературе</w:t>
      </w:r>
      <w:r w:rsidRPr="005875E6">
        <w:rPr>
          <w:lang w:val="ru-RU"/>
        </w:rPr>
        <w:t xml:space="preserve"> цитиране у напоменама и наведене у легендама (као извор из којег је преузета илустрација/е) потребно је приложити после основног текста</w:t>
      </w:r>
      <w:r w:rsidRPr="006B670D">
        <w:rPr>
          <w:lang w:val="sr-Cyrl-CS"/>
        </w:rPr>
        <w:t>.</w:t>
      </w:r>
      <w:r>
        <w:rPr>
          <w:lang w:val="sr-Cyrl-CS"/>
        </w:rPr>
        <w:t xml:space="preserve"> </w:t>
      </w:r>
      <w:r>
        <w:rPr>
          <w:lang w:val="sr-Cyrl-CS" w:eastAsia="sr-Latn-CS"/>
        </w:rPr>
        <w:t xml:space="preserve">Библиографске јединице наводе </w:t>
      </w:r>
      <w:r w:rsidRPr="005875E6">
        <w:rPr>
          <w:lang w:val="ru-RU" w:eastAsia="sr-Latn-CS"/>
        </w:rPr>
        <w:t xml:space="preserve">се </w:t>
      </w:r>
      <w:r>
        <w:rPr>
          <w:lang w:val="sr-Latn-CS" w:eastAsia="sr-Latn-CS"/>
        </w:rPr>
        <w:t>на доследан начин, редоследом прецизиран</w:t>
      </w:r>
      <w:r w:rsidRPr="005875E6">
        <w:rPr>
          <w:lang w:val="ru-RU" w:eastAsia="sr-Latn-CS"/>
        </w:rPr>
        <w:t>им</w:t>
      </w:r>
      <w:r>
        <w:rPr>
          <w:lang w:val="sr-Cyrl-CS" w:eastAsia="sr-Latn-CS"/>
        </w:rPr>
        <w:t xml:space="preserve"> овим Уп</w:t>
      </w:r>
      <w:r>
        <w:rPr>
          <w:lang w:val="sr-Latn-CS" w:eastAsia="sr-Latn-CS"/>
        </w:rPr>
        <w:t>утством</w:t>
      </w:r>
      <w:r w:rsidRPr="005875E6">
        <w:rPr>
          <w:lang w:val="ru-RU" w:eastAsia="sr-Latn-CS"/>
        </w:rPr>
        <w:t>,</w:t>
      </w:r>
      <w:r>
        <w:rPr>
          <w:lang w:val="sr-Cyrl-CS" w:eastAsia="sr-Latn-CS"/>
        </w:rPr>
        <w:t xml:space="preserve"> на језику и писму на којима су објављене. Примарно, њихов редослед уредити према </w:t>
      </w:r>
      <w:r w:rsidRPr="00C42AD0">
        <w:rPr>
          <w:lang w:val="sr-Cyrl-CS" w:eastAsia="sr-Latn-CS"/>
        </w:rPr>
        <w:t>азбучн</w:t>
      </w:r>
      <w:r>
        <w:rPr>
          <w:lang w:val="sr-Cyrl-CS" w:eastAsia="sr-Latn-CS"/>
        </w:rPr>
        <w:t>о</w:t>
      </w:r>
      <w:r w:rsidRPr="00C42AD0">
        <w:rPr>
          <w:lang w:val="sr-Cyrl-CS" w:eastAsia="sr-Latn-CS"/>
        </w:rPr>
        <w:t>м ред</w:t>
      </w:r>
      <w:r>
        <w:rPr>
          <w:lang w:val="sr-Cyrl-CS" w:eastAsia="sr-Latn-CS"/>
        </w:rPr>
        <w:t xml:space="preserve">у презимена аутора, без обзира на језик и писмо на којем су објављене. </w:t>
      </w:r>
      <w:r w:rsidRPr="005875E6">
        <w:rPr>
          <w:lang w:val="ru-RU"/>
        </w:rPr>
        <w:t xml:space="preserve">Различита дела истог аутора наводити према хронологији публиковања, а различита дела истог аутора објављена исте године означити латиничним словима (а, </w:t>
      </w:r>
      <w:r>
        <w:rPr>
          <w:lang w:val="en-US"/>
        </w:rPr>
        <w:t>b</w:t>
      </w:r>
      <w:r w:rsidRPr="005875E6">
        <w:rPr>
          <w:lang w:val="ru-RU"/>
        </w:rPr>
        <w:t xml:space="preserve">, </w:t>
      </w:r>
      <w:r>
        <w:rPr>
          <w:lang w:val="en-US"/>
        </w:rPr>
        <w:t>c</w:t>
      </w:r>
      <w:r w:rsidRPr="005875E6">
        <w:rPr>
          <w:lang w:val="ru-RU"/>
        </w:rPr>
        <w:t>…). Према азбучном реду наслова наводе се и дела без назначеног аутора.</w:t>
      </w:r>
      <w:r>
        <w:rPr>
          <w:lang w:val="sr-Cyrl-CS" w:eastAsia="sr-Latn-CS"/>
        </w:rPr>
        <w:t xml:space="preserve"> Уколико је основни текст писан на енглеском језику примарно следити абецедни ред.</w:t>
      </w:r>
    </w:p>
    <w:p w:rsidR="0030180D" w:rsidRDefault="0030180D" w:rsidP="008607E1">
      <w:pPr>
        <w:jc w:val="both"/>
        <w:rPr>
          <w:lang w:val="sr-Cyrl-CS"/>
        </w:rPr>
      </w:pPr>
    </w:p>
    <w:p w:rsidR="0030180D" w:rsidRDefault="0030180D" w:rsidP="00DC7120">
      <w:pPr>
        <w:jc w:val="both"/>
        <w:rPr>
          <w:color w:val="000000"/>
          <w:spacing w:val="-1"/>
          <w:lang w:val="sr-Cyrl-CS" w:eastAsia="sr-Latn-CS"/>
        </w:rPr>
      </w:pPr>
      <w:r>
        <w:rPr>
          <w:b/>
          <w:bCs/>
          <w:lang w:val="sr-Cyrl-CS" w:eastAsia="sr-Latn-CS"/>
        </w:rPr>
        <w:t>Извори</w:t>
      </w:r>
    </w:p>
    <w:p w:rsidR="0030180D" w:rsidRPr="00962D80" w:rsidRDefault="0030180D" w:rsidP="00DC7120">
      <w:pPr>
        <w:jc w:val="both"/>
        <w:rPr>
          <w:lang w:val="sr-Cyrl-CS"/>
        </w:rPr>
      </w:pPr>
      <w:r>
        <w:rPr>
          <w:color w:val="000000"/>
          <w:spacing w:val="-1"/>
          <w:lang w:val="sr-Cyrl-CS" w:eastAsia="sr-Latn-CS"/>
        </w:rPr>
        <w:t>У</w:t>
      </w:r>
      <w:r>
        <w:rPr>
          <w:lang w:val="sr-Cyrl-CS"/>
        </w:rPr>
        <w:t xml:space="preserve"> оквиру посебног одељка</w:t>
      </w:r>
      <w:r w:rsidRPr="006364A4">
        <w:rPr>
          <w:lang w:val="sr-Cyrl-CS"/>
        </w:rPr>
        <w:t xml:space="preserve"> Извори, </w:t>
      </w:r>
      <w:r>
        <w:rPr>
          <w:lang w:val="sr-Cyrl-CS"/>
        </w:rPr>
        <w:t>п</w:t>
      </w:r>
      <w:r w:rsidRPr="005B7993">
        <w:rPr>
          <w:color w:val="000000"/>
          <w:spacing w:val="-1"/>
          <w:lang w:val="sr-Cyrl-CS" w:eastAsia="sr-Latn-CS"/>
        </w:rPr>
        <w:t xml:space="preserve">осле </w:t>
      </w:r>
      <w:r>
        <w:rPr>
          <w:color w:val="000000"/>
          <w:spacing w:val="-1"/>
          <w:lang w:val="sr-Cyrl-CS" w:eastAsia="sr-Latn-CS"/>
        </w:rPr>
        <w:t>списка л</w:t>
      </w:r>
      <w:r w:rsidRPr="005B7993">
        <w:rPr>
          <w:color w:val="000000"/>
          <w:spacing w:val="-1"/>
          <w:lang w:val="sr-Cyrl-CS" w:eastAsia="sr-Latn-CS"/>
        </w:rPr>
        <w:t>итератур</w:t>
      </w:r>
      <w:r>
        <w:rPr>
          <w:color w:val="000000"/>
          <w:spacing w:val="-1"/>
          <w:lang w:val="sr-Cyrl-CS" w:eastAsia="sr-Latn-CS"/>
        </w:rPr>
        <w:t xml:space="preserve">е, потребно је </w:t>
      </w:r>
      <w:r>
        <w:rPr>
          <w:lang w:val="sr-Cyrl-CS"/>
        </w:rPr>
        <w:t>навести списак коришћених д</w:t>
      </w:r>
      <w:r w:rsidRPr="006364A4">
        <w:rPr>
          <w:lang w:val="sr-Cyrl-CS"/>
        </w:rPr>
        <w:t>окумен</w:t>
      </w:r>
      <w:r>
        <w:rPr>
          <w:lang w:val="sr-Cyrl-CS"/>
        </w:rPr>
        <w:t>а</w:t>
      </w:r>
      <w:r w:rsidRPr="006364A4">
        <w:rPr>
          <w:lang w:val="sr-Cyrl-CS"/>
        </w:rPr>
        <w:t xml:space="preserve">та </w:t>
      </w:r>
      <w:r>
        <w:rPr>
          <w:lang w:val="sr-Cyrl-CS"/>
        </w:rPr>
        <w:t xml:space="preserve">и друге грађе </w:t>
      </w:r>
      <w:r w:rsidRPr="006364A4">
        <w:rPr>
          <w:lang w:val="sr-Cyrl-CS"/>
        </w:rPr>
        <w:t>из архива, приватних и јавних документационих фондова</w:t>
      </w:r>
      <w:r>
        <w:rPr>
          <w:lang w:val="sr-Cyrl-CS"/>
        </w:rPr>
        <w:t>. Они се</w:t>
      </w:r>
      <w:r w:rsidRPr="006364A4">
        <w:rPr>
          <w:lang w:val="sr-Cyrl-CS"/>
        </w:rPr>
        <w:t xml:space="preserve"> наводе </w:t>
      </w:r>
      <w:r>
        <w:rPr>
          <w:lang w:val="sr-Cyrl-CS"/>
        </w:rPr>
        <w:t>на начин на који су</w:t>
      </w:r>
      <w:r w:rsidRPr="006364A4">
        <w:rPr>
          <w:lang w:val="sr-Cyrl-CS"/>
        </w:rPr>
        <w:t xml:space="preserve"> евидентиран</w:t>
      </w:r>
      <w:r>
        <w:rPr>
          <w:lang w:val="sr-Cyrl-CS"/>
        </w:rPr>
        <w:t>и</w:t>
      </w:r>
      <w:r w:rsidRPr="006364A4">
        <w:rPr>
          <w:lang w:val="sr-Cyrl-CS"/>
        </w:rPr>
        <w:t xml:space="preserve"> у установи из које потич</w:t>
      </w:r>
      <w:r>
        <w:rPr>
          <w:lang w:val="sr-Cyrl-CS"/>
        </w:rPr>
        <w:t>у</w:t>
      </w:r>
      <w:r w:rsidRPr="005875E6">
        <w:rPr>
          <w:lang w:val="ru-RU"/>
        </w:rPr>
        <w:t xml:space="preserve">, </w:t>
      </w:r>
      <w:r>
        <w:rPr>
          <w:lang w:val="en-US"/>
        </w:rPr>
        <w:t>a</w:t>
      </w:r>
      <w:r>
        <w:rPr>
          <w:lang w:val="sr-Cyrl-CS"/>
        </w:rPr>
        <w:t xml:space="preserve"> к</w:t>
      </w:r>
      <w:r w:rsidRPr="006364A4">
        <w:rPr>
          <w:lang w:val="sr-Cyrl-CS"/>
        </w:rPr>
        <w:t>ласификуј</w:t>
      </w:r>
      <w:r>
        <w:rPr>
          <w:lang w:val="sr-Cyrl-CS"/>
        </w:rPr>
        <w:t>у се</w:t>
      </w:r>
      <w:r w:rsidRPr="006364A4">
        <w:rPr>
          <w:lang w:val="sr-Cyrl-CS"/>
        </w:rPr>
        <w:t xml:space="preserve"> према пореклу, </w:t>
      </w:r>
      <w:r>
        <w:rPr>
          <w:lang w:val="sr-Cyrl-CS"/>
        </w:rPr>
        <w:t>односно</w:t>
      </w:r>
      <w:r w:rsidRPr="006364A4">
        <w:rPr>
          <w:lang w:val="sr-Cyrl-CS"/>
        </w:rPr>
        <w:t xml:space="preserve"> по азбучном реду назива установе</w:t>
      </w:r>
      <w:r>
        <w:rPr>
          <w:lang w:val="sr-Cyrl-CS"/>
        </w:rPr>
        <w:t xml:space="preserve"> или фонда.</w:t>
      </w:r>
      <w:r w:rsidRPr="005B7993">
        <w:rPr>
          <w:color w:val="000000"/>
          <w:spacing w:val="-1"/>
          <w:lang w:val="sr-Cyrl-CS" w:eastAsia="sr-Latn-CS"/>
        </w:rPr>
        <w:t xml:space="preserve"> Појединачна документа </w:t>
      </w:r>
      <w:r>
        <w:rPr>
          <w:color w:val="000000"/>
          <w:spacing w:val="-1"/>
          <w:lang w:val="sr-Cyrl-CS" w:eastAsia="sr-Latn-CS"/>
        </w:rPr>
        <w:t xml:space="preserve">и другу грађу </w:t>
      </w:r>
      <w:r w:rsidRPr="005B7993">
        <w:rPr>
          <w:color w:val="000000"/>
          <w:spacing w:val="-1"/>
          <w:lang w:val="sr-Cyrl-CS" w:eastAsia="sr-Latn-CS"/>
        </w:rPr>
        <w:t xml:space="preserve">из истог архива или </w:t>
      </w:r>
      <w:r>
        <w:rPr>
          <w:color w:val="000000"/>
          <w:spacing w:val="-1"/>
          <w:lang w:val="sr-Cyrl-CS" w:eastAsia="sr-Latn-CS"/>
        </w:rPr>
        <w:t xml:space="preserve">документационог </w:t>
      </w:r>
      <w:r w:rsidRPr="005B7993">
        <w:rPr>
          <w:color w:val="000000"/>
          <w:spacing w:val="-1"/>
          <w:lang w:val="sr-Cyrl-CS" w:eastAsia="sr-Latn-CS"/>
        </w:rPr>
        <w:t>фонда</w:t>
      </w:r>
      <w:r>
        <w:rPr>
          <w:color w:val="000000"/>
          <w:spacing w:val="-1"/>
          <w:lang w:val="sr-Cyrl-CS" w:eastAsia="sr-Latn-CS"/>
        </w:rPr>
        <w:t xml:space="preserve"> </w:t>
      </w:r>
      <w:r w:rsidRPr="005B7993">
        <w:rPr>
          <w:color w:val="000000"/>
          <w:spacing w:val="-1"/>
          <w:lang w:val="sr-Cyrl-CS" w:eastAsia="sr-Latn-CS"/>
        </w:rPr>
        <w:lastRenderedPageBreak/>
        <w:t>наводити п</w:t>
      </w:r>
      <w:r>
        <w:rPr>
          <w:color w:val="000000"/>
          <w:spacing w:val="-1"/>
          <w:lang w:val="sr-Cyrl-CS" w:eastAsia="sr-Latn-CS"/>
        </w:rPr>
        <w:t>о</w:t>
      </w:r>
      <w:r w:rsidRPr="005B7993">
        <w:rPr>
          <w:color w:val="000000"/>
          <w:spacing w:val="-1"/>
          <w:lang w:val="sr-Cyrl-CS" w:eastAsia="sr-Latn-CS"/>
        </w:rPr>
        <w:t xml:space="preserve"> хроноло</w:t>
      </w:r>
      <w:r>
        <w:rPr>
          <w:color w:val="000000"/>
          <w:spacing w:val="-1"/>
          <w:lang w:val="sr-Cyrl-CS" w:eastAsia="sr-Latn-CS"/>
        </w:rPr>
        <w:t xml:space="preserve">шком редоследу, </w:t>
      </w:r>
      <w:r w:rsidRPr="005B7993">
        <w:rPr>
          <w:color w:val="000000"/>
          <w:spacing w:val="-1"/>
          <w:lang w:val="sr-Cyrl-CS" w:eastAsia="sr-Latn-CS"/>
        </w:rPr>
        <w:t>на писму и језику којим су писана</w:t>
      </w:r>
      <w:r>
        <w:rPr>
          <w:color w:val="000000"/>
          <w:spacing w:val="-1"/>
          <w:lang w:val="sr-Cyrl-CS" w:eastAsia="sr-Latn-CS"/>
        </w:rPr>
        <w:t xml:space="preserve">. </w:t>
      </w:r>
      <w:r>
        <w:rPr>
          <w:lang w:val="sr-Cyrl-CS" w:eastAsia="sr-Latn-CS"/>
        </w:rPr>
        <w:t>Уколико је основни текст писан на енглеском  језику следити абецедни ред.</w:t>
      </w:r>
    </w:p>
    <w:p w:rsidR="0030180D" w:rsidRDefault="0030180D" w:rsidP="00DC7120">
      <w:pPr>
        <w:jc w:val="both"/>
        <w:rPr>
          <w:color w:val="000000"/>
          <w:spacing w:val="-1"/>
          <w:lang w:val="sr-Cyrl-CS" w:eastAsia="sr-Latn-CS"/>
        </w:rPr>
      </w:pPr>
    </w:p>
    <w:p w:rsidR="0030180D" w:rsidRPr="00D6274E" w:rsidRDefault="0030180D" w:rsidP="00DC7120">
      <w:pPr>
        <w:autoSpaceDE w:val="0"/>
        <w:autoSpaceDN w:val="0"/>
        <w:adjustRightInd w:val="0"/>
        <w:jc w:val="both"/>
        <w:rPr>
          <w:b/>
          <w:bCs/>
          <w:lang w:val="sr-Latn-CS" w:eastAsia="sr-Latn-CS"/>
        </w:rPr>
      </w:pPr>
      <w:r>
        <w:rPr>
          <w:b/>
          <w:bCs/>
          <w:lang w:val="sr-Cyrl-CS" w:eastAsia="sr-Latn-CS"/>
        </w:rPr>
        <w:t>Скраћенице</w:t>
      </w:r>
    </w:p>
    <w:p w:rsidR="0030180D" w:rsidRPr="00551897" w:rsidRDefault="0030180D" w:rsidP="00DC7120">
      <w:pPr>
        <w:jc w:val="both"/>
        <w:rPr>
          <w:color w:val="000000"/>
          <w:spacing w:val="-1"/>
          <w:lang w:val="sr-Cyrl-CS" w:eastAsia="sr-Latn-CS"/>
        </w:rPr>
      </w:pPr>
      <w:r>
        <w:rPr>
          <w:color w:val="000000"/>
          <w:spacing w:val="-1"/>
          <w:lang w:val="sr-Cyrl-CS" w:eastAsia="sr-Latn-CS"/>
        </w:rPr>
        <w:t>У оквиру посебног одељка Скраћенице, п</w:t>
      </w:r>
      <w:r w:rsidRPr="00025A96">
        <w:rPr>
          <w:color w:val="000000"/>
          <w:spacing w:val="-1"/>
          <w:lang w:val="sr-Cyrl-CS" w:eastAsia="sr-Latn-CS"/>
        </w:rPr>
        <w:t xml:space="preserve">осле </w:t>
      </w:r>
      <w:r>
        <w:rPr>
          <w:color w:val="000000"/>
          <w:spacing w:val="-1"/>
          <w:lang w:val="sr-Cyrl-CS" w:eastAsia="sr-Latn-CS"/>
        </w:rPr>
        <w:t xml:space="preserve">списка извора, навести према азбучном реду разрешење свих коришћених скраћеница. </w:t>
      </w:r>
      <w:r>
        <w:rPr>
          <w:lang w:val="sr-Cyrl-CS" w:eastAsia="sr-Latn-CS"/>
        </w:rPr>
        <w:t>Уколико је основни текст писан на енглеском  језику следити абецедни ред.</w:t>
      </w:r>
    </w:p>
    <w:p w:rsidR="0030180D" w:rsidRDefault="0030180D" w:rsidP="00DC7120">
      <w:pPr>
        <w:autoSpaceDE w:val="0"/>
        <w:autoSpaceDN w:val="0"/>
        <w:adjustRightInd w:val="0"/>
        <w:jc w:val="both"/>
        <w:rPr>
          <w:b/>
          <w:bCs/>
          <w:i/>
          <w:iCs/>
          <w:lang w:val="sr-Cyrl-CS"/>
        </w:rPr>
      </w:pPr>
    </w:p>
    <w:p w:rsidR="0030180D" w:rsidRPr="00453CB0" w:rsidRDefault="0030180D" w:rsidP="000C1572">
      <w:pPr>
        <w:autoSpaceDE w:val="0"/>
        <w:autoSpaceDN w:val="0"/>
        <w:adjustRightInd w:val="0"/>
        <w:jc w:val="both"/>
        <w:rPr>
          <w:b/>
          <w:bCs/>
          <w:lang w:val="sr-Cyrl-CS" w:eastAsia="sr-Latn-CS"/>
        </w:rPr>
      </w:pPr>
      <w:r w:rsidRPr="00453CB0">
        <w:rPr>
          <w:b/>
          <w:bCs/>
          <w:lang w:val="sr-Cyrl-CS" w:eastAsia="sr-Latn-CS"/>
        </w:rPr>
        <w:t>Г</w:t>
      </w:r>
      <w:r w:rsidRPr="00453CB0">
        <w:rPr>
          <w:b/>
          <w:bCs/>
          <w:lang w:val="sr-Latn-CS" w:eastAsia="sr-Latn-CS"/>
        </w:rPr>
        <w:t>рафички при</w:t>
      </w:r>
      <w:r w:rsidRPr="00453CB0">
        <w:rPr>
          <w:b/>
          <w:bCs/>
          <w:lang w:val="sr-Cyrl-CS" w:eastAsia="sr-Latn-CS"/>
        </w:rPr>
        <w:t>лози (</w:t>
      </w:r>
      <w:r>
        <w:rPr>
          <w:b/>
          <w:bCs/>
          <w:lang w:val="sr-Cyrl-CS" w:eastAsia="sr-Latn-CS"/>
        </w:rPr>
        <w:t xml:space="preserve">репродукције, </w:t>
      </w:r>
      <w:r w:rsidRPr="00453CB0">
        <w:rPr>
          <w:b/>
          <w:bCs/>
          <w:lang w:val="sr-Cyrl-CS" w:eastAsia="sr-Latn-CS"/>
        </w:rPr>
        <w:t xml:space="preserve">фотографије, табле, </w:t>
      </w:r>
      <w:r w:rsidR="006079D9">
        <w:rPr>
          <w:b/>
          <w:bCs/>
          <w:lang w:val="sr-Cyrl-CS" w:eastAsia="sr-Latn-CS"/>
        </w:rPr>
        <w:t>карте</w:t>
      </w:r>
      <w:r w:rsidRPr="00453CB0">
        <w:rPr>
          <w:b/>
          <w:bCs/>
          <w:lang w:val="sr-Cyrl-CS" w:eastAsia="sr-Latn-CS"/>
        </w:rPr>
        <w:t xml:space="preserve">, </w:t>
      </w:r>
      <w:r w:rsidR="008528E1">
        <w:rPr>
          <w:b/>
          <w:bCs/>
          <w:lang w:val="sr-Cyrl-CS" w:eastAsia="sr-Latn-CS"/>
        </w:rPr>
        <w:t>планови</w:t>
      </w:r>
      <w:r w:rsidR="008528E1">
        <w:rPr>
          <w:b/>
          <w:bCs/>
          <w:lang w:val="sr-Latn-RS" w:eastAsia="sr-Latn-CS"/>
        </w:rPr>
        <w:t>,</w:t>
      </w:r>
      <w:r w:rsidR="008528E1">
        <w:rPr>
          <w:b/>
          <w:bCs/>
          <w:lang w:val="sr-Cyrl-RS" w:eastAsia="sr-Latn-CS"/>
        </w:rPr>
        <w:t xml:space="preserve"> </w:t>
      </w:r>
      <w:r w:rsidR="006079D9">
        <w:rPr>
          <w:b/>
          <w:bCs/>
          <w:lang w:val="sr-Cyrl-CS" w:eastAsia="sr-Latn-CS"/>
        </w:rPr>
        <w:t xml:space="preserve">табеле, </w:t>
      </w:r>
      <w:r w:rsidRPr="00453CB0">
        <w:rPr>
          <w:b/>
          <w:bCs/>
          <w:lang w:val="sr-Cyrl-CS" w:eastAsia="sr-Latn-CS"/>
        </w:rPr>
        <w:t>графикони и</w:t>
      </w:r>
      <w:r>
        <w:rPr>
          <w:b/>
          <w:bCs/>
          <w:lang w:val="sr-Cyrl-CS" w:eastAsia="sr-Latn-CS"/>
        </w:rPr>
        <w:t xml:space="preserve"> сл.</w:t>
      </w:r>
      <w:r w:rsidRPr="00453CB0">
        <w:rPr>
          <w:b/>
          <w:bCs/>
          <w:lang w:val="sr-Cyrl-CS" w:eastAsia="sr-Latn-CS"/>
        </w:rPr>
        <w:t xml:space="preserve">) </w:t>
      </w:r>
    </w:p>
    <w:p w:rsidR="0030180D" w:rsidRDefault="0030180D" w:rsidP="005A1B93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 xml:space="preserve">Графички прилози (не више од 16) предају се као посебан део рада, у посебном фолдеру. </w:t>
      </w:r>
      <w:r w:rsidRPr="005875E6">
        <w:rPr>
          <w:lang w:val="ru-RU"/>
        </w:rPr>
        <w:t xml:space="preserve">Нумеричка ознака сваког појединачног графичког прилога </w:t>
      </w:r>
      <w:r w:rsidRPr="005B7993">
        <w:rPr>
          <w:lang w:val="sr-Cyrl-CS"/>
        </w:rPr>
        <w:t>(01; 02; 03</w:t>
      </w:r>
      <w:r>
        <w:rPr>
          <w:lang w:val="sr-Cyrl-CS"/>
        </w:rPr>
        <w:t>...</w:t>
      </w:r>
      <w:r w:rsidRPr="005B7993">
        <w:rPr>
          <w:lang w:val="sr-Cyrl-CS"/>
        </w:rPr>
        <w:t>)</w:t>
      </w:r>
      <w:r w:rsidRPr="005875E6">
        <w:rPr>
          <w:lang w:val="ru-RU"/>
        </w:rPr>
        <w:t xml:space="preserve"> треба да одговара редоследу и садржају легенде у Списку илустрација, као</w:t>
      </w:r>
      <w:r w:rsidRPr="005B7993">
        <w:rPr>
          <w:lang w:val="sr-Cyrl-CS"/>
        </w:rPr>
        <w:t xml:space="preserve"> и редоследу навођења у </w:t>
      </w:r>
      <w:r>
        <w:rPr>
          <w:lang w:val="sr-Cyrl-CS"/>
        </w:rPr>
        <w:t xml:space="preserve">основном </w:t>
      </w:r>
      <w:r w:rsidRPr="005B7993">
        <w:rPr>
          <w:lang w:val="sr-Cyrl-CS"/>
        </w:rPr>
        <w:t>тексту (сл. 1; сл. 2; сл. 3</w:t>
      </w:r>
      <w:r>
        <w:rPr>
          <w:lang w:val="sr-Cyrl-CS"/>
        </w:rPr>
        <w:t>...</w:t>
      </w:r>
      <w:r w:rsidRPr="005B7993">
        <w:rPr>
          <w:lang w:val="sr-Cyrl-CS"/>
        </w:rPr>
        <w:t>).</w:t>
      </w:r>
    </w:p>
    <w:p w:rsidR="0030180D" w:rsidRDefault="0030180D" w:rsidP="000C1572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 xml:space="preserve">Скениране прилоге треба предати у </w:t>
      </w:r>
      <w:r>
        <w:rPr>
          <w:lang w:val="sr-Latn-CS"/>
        </w:rPr>
        <w:t>Tiff</w:t>
      </w:r>
      <w:r>
        <w:rPr>
          <w:lang w:val="sr-Cyrl-CS"/>
        </w:rPr>
        <w:t xml:space="preserve"> формату у резолуцији 600 </w:t>
      </w:r>
      <w:r>
        <w:t>dpi</w:t>
      </w:r>
      <w:r>
        <w:rPr>
          <w:lang w:val="sr-Cyrl-CS"/>
        </w:rPr>
        <w:t xml:space="preserve">. Дигиталне фотографије предати у </w:t>
      </w:r>
      <w:r w:rsidR="00356E66" w:rsidRPr="005B7993">
        <w:rPr>
          <w:lang w:val="sr-Latn-CS"/>
        </w:rPr>
        <w:t>jpg</w:t>
      </w:r>
      <w:r w:rsidR="00356E66">
        <w:rPr>
          <w:lang w:val="sr-Cyrl-RS"/>
        </w:rPr>
        <w:t>,</w:t>
      </w:r>
      <w:r w:rsidR="00356E66">
        <w:rPr>
          <w:lang w:val="sr-Latn-CS"/>
        </w:rPr>
        <w:t xml:space="preserve"> </w:t>
      </w:r>
      <w:r>
        <w:rPr>
          <w:lang w:val="sr-Latn-CS"/>
        </w:rPr>
        <w:t>Tiff</w:t>
      </w:r>
      <w:r w:rsidRPr="005B7993">
        <w:rPr>
          <w:lang w:val="sr-Latn-CS"/>
        </w:rPr>
        <w:t xml:space="preserve"> </w:t>
      </w:r>
      <w:r w:rsidRPr="005875E6">
        <w:rPr>
          <w:lang w:val="ru-RU"/>
        </w:rPr>
        <w:t xml:space="preserve">или </w:t>
      </w:r>
      <w:r w:rsidRPr="005B7993">
        <w:rPr>
          <w:lang w:val="sr-Latn-CS"/>
        </w:rPr>
        <w:t>raw</w:t>
      </w:r>
      <w:r>
        <w:rPr>
          <w:lang w:val="sr-Cyrl-CS"/>
        </w:rPr>
        <w:t xml:space="preserve"> формату у минималној резолуцији од </w:t>
      </w:r>
      <w:r w:rsidRPr="005B7993">
        <w:rPr>
          <w:lang w:val="sr-Cyrl-CS"/>
        </w:rPr>
        <w:t>4</w:t>
      </w:r>
      <w:r>
        <w:rPr>
          <w:lang w:val="sr-Cyrl-CS"/>
        </w:rPr>
        <w:t xml:space="preserve"> </w:t>
      </w:r>
      <w:r>
        <w:rPr>
          <w:lang w:val="sr-Latn-CS"/>
        </w:rPr>
        <w:t>Mpx</w:t>
      </w:r>
      <w:r>
        <w:rPr>
          <w:lang w:val="sr-Cyrl-CS"/>
        </w:rPr>
        <w:t xml:space="preserve">. </w:t>
      </w:r>
    </w:p>
    <w:p w:rsidR="008528E1" w:rsidRDefault="0017197C" w:rsidP="000C1572">
      <w:pPr>
        <w:autoSpaceDE w:val="0"/>
        <w:autoSpaceDN w:val="0"/>
        <w:adjustRightInd w:val="0"/>
        <w:jc w:val="both"/>
        <w:rPr>
          <w:lang w:val="sr-Latn-RS"/>
        </w:rPr>
      </w:pPr>
      <w:r>
        <w:rPr>
          <w:lang w:val="sr-Cyrl-RS"/>
        </w:rPr>
        <w:t xml:space="preserve">За обележавање графичких прилога у основном тексту и списку илустрација </w:t>
      </w:r>
      <w:r w:rsidR="00D840A1">
        <w:rPr>
          <w:lang w:val="sr-Cyrl-RS"/>
        </w:rPr>
        <w:t>наводити пун назив</w:t>
      </w:r>
      <w:r w:rsidR="00D840A1">
        <w:rPr>
          <w:lang w:val="sr-Latn-RS"/>
        </w:rPr>
        <w:t>:</w:t>
      </w:r>
      <w:r w:rsidR="006079D9">
        <w:rPr>
          <w:lang w:val="sr-Cyrl-RS"/>
        </w:rPr>
        <w:t xml:space="preserve"> </w:t>
      </w:r>
      <w:r w:rsidR="00D840A1">
        <w:rPr>
          <w:lang w:val="sr-Latn-RS"/>
        </w:rPr>
        <w:t>Tabla/Plate</w:t>
      </w:r>
      <w:r w:rsidR="00D840A1" w:rsidRPr="0028084D">
        <w:rPr>
          <w:lang w:val="sr-Cyrl-RS"/>
        </w:rPr>
        <w:t xml:space="preserve"> </w:t>
      </w:r>
      <w:r w:rsidR="00D840A1">
        <w:rPr>
          <w:lang w:val="sr-Cyrl-RS"/>
        </w:rPr>
        <w:t>Табела/</w:t>
      </w:r>
      <w:r w:rsidR="00D840A1">
        <w:rPr>
          <w:lang w:val="sr-Latn-RS"/>
        </w:rPr>
        <w:t xml:space="preserve">Table, </w:t>
      </w:r>
      <w:r w:rsidR="00D840A1">
        <w:rPr>
          <w:lang w:val="sr-Cyrl-RS"/>
        </w:rPr>
        <w:t>Карта</w:t>
      </w:r>
      <w:r w:rsidR="00D840A1">
        <w:rPr>
          <w:lang w:val="sr-Latn-RS"/>
        </w:rPr>
        <w:t xml:space="preserve">/Map, </w:t>
      </w:r>
      <w:r w:rsidR="00D840A1">
        <w:rPr>
          <w:lang w:val="sr-Cyrl-RS"/>
        </w:rPr>
        <w:t>Графикон</w:t>
      </w:r>
      <w:r w:rsidR="00D840A1">
        <w:rPr>
          <w:lang w:val="sr-Latn-RS"/>
        </w:rPr>
        <w:t>/Graph.</w:t>
      </w:r>
      <w:r w:rsidR="00D840A1">
        <w:rPr>
          <w:lang w:val="sr-Cyrl-RS"/>
        </w:rPr>
        <w:t xml:space="preserve">, а за </w:t>
      </w:r>
      <w:r w:rsidR="00A06A93">
        <w:rPr>
          <w:lang w:val="sr-Cyrl-RS"/>
        </w:rPr>
        <w:t xml:space="preserve">слику </w:t>
      </w:r>
      <w:r w:rsidR="0028084D" w:rsidRPr="0028084D">
        <w:rPr>
          <w:lang w:val="sr-Cyrl-RS"/>
        </w:rPr>
        <w:t>скраћениц</w:t>
      </w:r>
      <w:r w:rsidR="0077682D">
        <w:rPr>
          <w:lang w:val="sr-Cyrl-RS"/>
        </w:rPr>
        <w:t>у</w:t>
      </w:r>
      <w:r w:rsidR="0028084D">
        <w:rPr>
          <w:lang w:val="sr-Cyrl-RS"/>
        </w:rPr>
        <w:t xml:space="preserve"> Сл.</w:t>
      </w:r>
      <w:r w:rsidR="0028084D">
        <w:rPr>
          <w:lang w:val="sr-Latn-RS"/>
        </w:rPr>
        <w:t>/Fig.</w:t>
      </w:r>
    </w:p>
    <w:p w:rsidR="00A45C75" w:rsidRPr="00DC5C19" w:rsidRDefault="00DF0833" w:rsidP="000C1572">
      <w:pPr>
        <w:autoSpaceDE w:val="0"/>
        <w:autoSpaceDN w:val="0"/>
        <w:adjustRightInd w:val="0"/>
        <w:jc w:val="both"/>
        <w:rPr>
          <w:bCs/>
          <w:lang w:val="sr-Cyrl-RS" w:eastAsia="sr-Latn-CS"/>
        </w:rPr>
      </w:pPr>
      <w:r>
        <w:rPr>
          <w:lang w:val="sr-Cyrl-RS"/>
        </w:rPr>
        <w:t xml:space="preserve">Планове предати са назначеним размерником и напоменом у којој размери се штампају. Фотографије означити у којој размери се штампају. </w:t>
      </w:r>
      <w:r w:rsidR="0077682D">
        <w:rPr>
          <w:lang w:val="sr-Cyrl-RS"/>
        </w:rPr>
        <w:t xml:space="preserve"> </w:t>
      </w:r>
    </w:p>
    <w:p w:rsidR="0017197C" w:rsidRDefault="0017197C" w:rsidP="0017197C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>Редакција задржава право да од аутора тражи да илустративне прилоге неодговарајућег квалитета  замени одговарајућим.</w:t>
      </w:r>
    </w:p>
    <w:p w:rsidR="0030180D" w:rsidRPr="0017197C" w:rsidRDefault="0030180D" w:rsidP="000C1572">
      <w:pPr>
        <w:autoSpaceDE w:val="0"/>
        <w:autoSpaceDN w:val="0"/>
        <w:adjustRightInd w:val="0"/>
        <w:jc w:val="both"/>
        <w:rPr>
          <w:b/>
          <w:bCs/>
          <w:lang w:val="sr-Cyrl-RS" w:eastAsia="sr-Latn-CS"/>
        </w:rPr>
      </w:pPr>
    </w:p>
    <w:p w:rsidR="0030180D" w:rsidRPr="00A45C75" w:rsidRDefault="0030180D" w:rsidP="000C1572">
      <w:pPr>
        <w:autoSpaceDE w:val="0"/>
        <w:autoSpaceDN w:val="0"/>
        <w:adjustRightInd w:val="0"/>
        <w:jc w:val="both"/>
        <w:rPr>
          <w:b/>
          <w:bCs/>
          <w:lang w:val="sr-Cyrl-CS" w:eastAsia="sr-Latn-CS"/>
        </w:rPr>
      </w:pPr>
      <w:r w:rsidRPr="00A45C75">
        <w:rPr>
          <w:b/>
          <w:bCs/>
          <w:lang w:val="sr-Cyrl-CS" w:eastAsia="sr-Latn-CS"/>
        </w:rPr>
        <w:t>Списак илустрација</w:t>
      </w:r>
    </w:p>
    <w:p w:rsidR="0030180D" w:rsidRPr="00A45C75" w:rsidRDefault="0030180D" w:rsidP="000C1572">
      <w:pPr>
        <w:autoSpaceDE w:val="0"/>
        <w:autoSpaceDN w:val="0"/>
        <w:adjustRightInd w:val="0"/>
        <w:jc w:val="both"/>
        <w:rPr>
          <w:bCs/>
          <w:lang w:val="sr-Cyrl-CS"/>
        </w:rPr>
      </w:pPr>
      <w:r w:rsidRPr="00A45C75">
        <w:rPr>
          <w:bCs/>
          <w:lang w:val="sr-Cyrl-CS"/>
        </w:rPr>
        <w:t xml:space="preserve">Списак илустрација предаје се као посебан део рада, у посебном фолдеру. </w:t>
      </w:r>
      <w:r w:rsidRPr="00A45C75">
        <w:rPr>
          <w:bCs/>
          <w:lang w:val="ru-RU"/>
        </w:rPr>
        <w:t>П</w:t>
      </w:r>
      <w:r w:rsidRPr="00A45C75">
        <w:rPr>
          <w:bCs/>
          <w:lang w:val="sr-Cyrl-CS"/>
        </w:rPr>
        <w:t xml:space="preserve">одатке о пореклу илустрација </w:t>
      </w:r>
      <w:r w:rsidRPr="00A45C75">
        <w:rPr>
          <w:bCs/>
          <w:lang w:val="ru-RU"/>
        </w:rPr>
        <w:t>(</w:t>
      </w:r>
      <w:r w:rsidRPr="00A45C75">
        <w:rPr>
          <w:bCs/>
          <w:lang w:val="sr-Cyrl-CS"/>
        </w:rPr>
        <w:t>извор или литература из које су преузете и број странице на којој се илустрација налази</w:t>
      </w:r>
      <w:r w:rsidRPr="00A45C75">
        <w:rPr>
          <w:bCs/>
          <w:lang w:val="ru-RU"/>
        </w:rPr>
        <w:t xml:space="preserve">) </w:t>
      </w:r>
      <w:r w:rsidRPr="00A45C75">
        <w:rPr>
          <w:bCs/>
          <w:lang w:val="sr-Cyrl-CS"/>
        </w:rPr>
        <w:t>навести између заграда.</w:t>
      </w:r>
    </w:p>
    <w:p w:rsidR="0030180D" w:rsidRDefault="0030180D" w:rsidP="000C1572">
      <w:pPr>
        <w:autoSpaceDE w:val="0"/>
        <w:autoSpaceDN w:val="0"/>
        <w:adjustRightInd w:val="0"/>
        <w:jc w:val="both"/>
        <w:rPr>
          <w:lang w:val="sr-Cyrl-CS"/>
        </w:rPr>
      </w:pPr>
    </w:p>
    <w:p w:rsidR="0030180D" w:rsidRPr="005875E6" w:rsidRDefault="0030180D" w:rsidP="000C1572">
      <w:pPr>
        <w:autoSpaceDE w:val="0"/>
        <w:autoSpaceDN w:val="0"/>
        <w:adjustRightInd w:val="0"/>
        <w:jc w:val="both"/>
        <w:rPr>
          <w:b/>
          <w:bCs/>
          <w:lang w:val="ru-RU"/>
        </w:rPr>
      </w:pPr>
      <w:r w:rsidRPr="005B7993">
        <w:rPr>
          <w:b/>
          <w:bCs/>
          <w:lang w:val="sr-Cyrl-CS"/>
        </w:rPr>
        <w:t>К</w:t>
      </w:r>
      <w:r>
        <w:rPr>
          <w:b/>
          <w:bCs/>
          <w:lang w:val="sr-Cyrl-CS"/>
        </w:rPr>
        <w:t>онтакт подаци аутора</w:t>
      </w:r>
    </w:p>
    <w:p w:rsidR="0030180D" w:rsidRDefault="0030180D" w:rsidP="000C1572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>Контакт подаци аутора предају се као посебан део рада, у посебном фолдеру.</w:t>
      </w:r>
    </w:p>
    <w:p w:rsidR="0030180D" w:rsidRDefault="0030180D" w:rsidP="000C1572">
      <w:pPr>
        <w:autoSpaceDE w:val="0"/>
        <w:autoSpaceDN w:val="0"/>
        <w:adjustRightInd w:val="0"/>
        <w:jc w:val="both"/>
        <w:rPr>
          <w:b/>
          <w:bCs/>
          <w:lang w:val="sr-Cyrl-CS" w:eastAsia="sr-Latn-CS"/>
        </w:rPr>
      </w:pPr>
      <w:r w:rsidRPr="005B7993">
        <w:rPr>
          <w:lang w:val="sr-Cyrl-CS"/>
        </w:rPr>
        <w:t>Треба да садрже: име</w:t>
      </w:r>
      <w:r>
        <w:rPr>
          <w:lang w:val="sr-Cyrl-CS"/>
        </w:rPr>
        <w:t>, средње слово</w:t>
      </w:r>
      <w:r w:rsidRPr="005B7993">
        <w:rPr>
          <w:lang w:val="sr-Cyrl-CS"/>
        </w:rPr>
        <w:t xml:space="preserve"> и презиме аутора, годину рођења аутора (</w:t>
      </w:r>
      <w:r>
        <w:rPr>
          <w:lang w:val="sr-Cyrl-CS"/>
        </w:rPr>
        <w:t>потребно приликом</w:t>
      </w:r>
      <w:r w:rsidRPr="005B7993">
        <w:rPr>
          <w:lang w:val="sr-Cyrl-CS"/>
        </w:rPr>
        <w:t xml:space="preserve"> каталогизације радова у Народној библиотеци Србије), адресу, бр. телефона, е-mail адресу. </w:t>
      </w:r>
    </w:p>
    <w:p w:rsidR="0030180D" w:rsidRDefault="0030180D" w:rsidP="000C1572">
      <w:pPr>
        <w:spacing w:line="360" w:lineRule="auto"/>
        <w:jc w:val="both"/>
        <w:rPr>
          <w:lang w:val="sr-Cyrl-CS"/>
        </w:rPr>
      </w:pPr>
    </w:p>
    <w:p w:rsidR="0030180D" w:rsidRPr="00796E9D" w:rsidRDefault="00A45C75" w:rsidP="000C1572">
      <w:pPr>
        <w:jc w:val="both"/>
        <w:rPr>
          <w:lang w:val="sr-Cyrl-CS"/>
        </w:rPr>
      </w:pPr>
      <w:r w:rsidRPr="00796E9D">
        <w:rPr>
          <w:b/>
          <w:bCs/>
          <w:lang w:val="sr-Cyrl-CS"/>
        </w:rPr>
        <w:t>ЛИТЕРАТУРА</w:t>
      </w:r>
    </w:p>
    <w:p w:rsidR="0030180D" w:rsidRDefault="0030180D" w:rsidP="000C1572">
      <w:pPr>
        <w:jc w:val="both"/>
        <w:rPr>
          <w:lang w:val="sr-Cyrl-CS"/>
        </w:rPr>
      </w:pPr>
    </w:p>
    <w:p w:rsidR="0030180D" w:rsidRPr="00CA06FE" w:rsidRDefault="0030180D" w:rsidP="000C1572">
      <w:pPr>
        <w:jc w:val="both"/>
        <w:rPr>
          <w:lang w:val="sr-Cyrl-CS"/>
        </w:rPr>
      </w:pPr>
      <w:r>
        <w:rPr>
          <w:lang w:val="sr-Cyrl-CS"/>
        </w:rPr>
        <w:t>Р</w:t>
      </w:r>
      <w:r w:rsidRPr="006229C3">
        <w:rPr>
          <w:lang w:val="sr-Cyrl-CS"/>
        </w:rPr>
        <w:t>е</w:t>
      </w:r>
      <w:r>
        <w:rPr>
          <w:lang w:val="sr-Cyrl-CS"/>
        </w:rPr>
        <w:t xml:space="preserve">дакција </w:t>
      </w:r>
      <w:r>
        <w:rPr>
          <w:lang w:val="hr-HR"/>
        </w:rPr>
        <w:t>З</w:t>
      </w:r>
      <w:r>
        <w:rPr>
          <w:lang w:val="sr-Cyrl-CS"/>
        </w:rPr>
        <w:t>борника</w:t>
      </w:r>
      <w:r>
        <w:rPr>
          <w:lang w:val="hr-HR"/>
        </w:rPr>
        <w:t xml:space="preserve"> Н</w:t>
      </w:r>
      <w:r>
        <w:rPr>
          <w:lang w:val="sr-Cyrl-CS"/>
        </w:rPr>
        <w:t>ародног музеја</w:t>
      </w:r>
      <w:r>
        <w:rPr>
          <w:lang w:val="hr-HR"/>
        </w:rPr>
        <w:t xml:space="preserve"> XXII</w:t>
      </w:r>
      <w:r w:rsidR="00E8138B">
        <w:rPr>
          <w:lang w:val="hr-HR"/>
        </w:rPr>
        <w:t>I</w:t>
      </w:r>
      <w:r>
        <w:rPr>
          <w:lang w:val="hr-HR"/>
        </w:rPr>
        <w:t>-1</w:t>
      </w:r>
      <w:r>
        <w:rPr>
          <w:lang w:val="sr-Cyrl-CS"/>
        </w:rPr>
        <w:t xml:space="preserve"> (археологија) одлучила се за правила цитирања и навођења литературе</w:t>
      </w:r>
      <w:r w:rsidR="00CC1BCF">
        <w:rPr>
          <w:lang w:val="sr-Cyrl-CS"/>
        </w:rPr>
        <w:t xml:space="preserve"> </w:t>
      </w:r>
      <w:r>
        <w:rPr>
          <w:lang w:val="sr-Cyrl-CS"/>
        </w:rPr>
        <w:t xml:space="preserve">према систему </w:t>
      </w:r>
      <w:r w:rsidRPr="006C73E7">
        <w:rPr>
          <w:b/>
          <w:bCs/>
          <w:i/>
          <w:iCs/>
          <w:lang w:val="sr-Latn-CS"/>
        </w:rPr>
        <w:t xml:space="preserve">Harvard </w:t>
      </w:r>
      <w:r w:rsidRPr="006C73E7">
        <w:rPr>
          <w:b/>
          <w:bCs/>
          <w:i/>
          <w:iCs/>
          <w:lang w:val="sr-Cyrl-CS"/>
        </w:rPr>
        <w:t xml:space="preserve">- </w:t>
      </w:r>
      <w:r w:rsidRPr="006C73E7">
        <w:rPr>
          <w:b/>
          <w:bCs/>
          <w:i/>
          <w:iCs/>
          <w:lang w:val="sr-Latn-CS"/>
        </w:rPr>
        <w:t>Harvard Style Manual</w:t>
      </w:r>
      <w:r w:rsidRPr="006C73E7">
        <w:rPr>
          <w:b/>
          <w:bCs/>
          <w:i/>
          <w:iCs/>
          <w:lang w:val="sr-Cyrl-CS"/>
        </w:rPr>
        <w:t xml:space="preserve">, </w:t>
      </w:r>
      <w:r w:rsidRPr="002716FD">
        <w:rPr>
          <w:lang w:val="sr-Cyrl-CS"/>
        </w:rPr>
        <w:t xml:space="preserve">односноза </w:t>
      </w:r>
      <w:r w:rsidRPr="006C73E7">
        <w:rPr>
          <w:b/>
          <w:bCs/>
          <w:i/>
          <w:iCs/>
        </w:rPr>
        <w:t>author</w:t>
      </w:r>
      <w:r w:rsidRPr="006C73E7">
        <w:rPr>
          <w:b/>
          <w:bCs/>
          <w:i/>
          <w:iCs/>
          <w:lang w:val="sr-Cyrl-CS"/>
        </w:rPr>
        <w:t>-</w:t>
      </w:r>
      <w:proofErr w:type="spellStart"/>
      <w:r w:rsidRPr="006C73E7">
        <w:rPr>
          <w:b/>
          <w:bCs/>
          <w:i/>
          <w:iCs/>
        </w:rPr>
        <w:t>datesystem</w:t>
      </w:r>
      <w:proofErr w:type="spellEnd"/>
      <w:r>
        <w:rPr>
          <w:i/>
          <w:iCs/>
          <w:lang w:val="sr-Cyrl-CS"/>
        </w:rPr>
        <w:t xml:space="preserve">, </w:t>
      </w:r>
      <w:r>
        <w:rPr>
          <w:lang w:val="sr-Cyrl-CS"/>
        </w:rPr>
        <w:t>имајући у виду пре свега једноставност његове примене. Систем подразумева да се у основном тексту одговарајућа библиографска јединица наводи унутар заграда по обрасцу (</w:t>
      </w:r>
      <w:r w:rsidRPr="0070063D">
        <w:rPr>
          <w:b/>
          <w:bCs/>
          <w:lang w:val="sr-Cyrl-CS"/>
        </w:rPr>
        <w:t>презиме аутора и година издања: број стране, напомене, слике, табле</w:t>
      </w:r>
      <w:r>
        <w:rPr>
          <w:lang w:val="sr-Cyrl-CS"/>
        </w:rPr>
        <w:t xml:space="preserve">). У </w:t>
      </w:r>
      <w:r w:rsidRPr="00CA06FE">
        <w:rPr>
          <w:lang w:val="sr-Cyrl-CS"/>
        </w:rPr>
        <w:t xml:space="preserve">библиографским јединицама </w:t>
      </w:r>
      <w:r w:rsidRPr="003562AD">
        <w:rPr>
          <w:b/>
          <w:bCs/>
          <w:lang w:val="sr-Cyrl-CS"/>
        </w:rPr>
        <w:t>у Литератури</w:t>
      </w:r>
      <w:r>
        <w:rPr>
          <w:b/>
          <w:bCs/>
          <w:lang w:val="sr-Cyrl-CS"/>
        </w:rPr>
        <w:t xml:space="preserve"> </w:t>
      </w:r>
      <w:r w:rsidRPr="00CA06FE">
        <w:rPr>
          <w:lang w:val="sr-Cyrl-CS"/>
        </w:rPr>
        <w:t xml:space="preserve">обавезно је </w:t>
      </w:r>
      <w:r w:rsidRPr="003562AD">
        <w:rPr>
          <w:b/>
          <w:bCs/>
          <w:lang w:val="sr-Cyrl-CS"/>
        </w:rPr>
        <w:t>навођење издавача</w:t>
      </w:r>
      <w:r w:rsidRPr="00CA06FE">
        <w:rPr>
          <w:lang w:val="sr-Cyrl-CS"/>
        </w:rPr>
        <w:t>.</w:t>
      </w:r>
    </w:p>
    <w:p w:rsidR="0030180D" w:rsidRDefault="0030180D" w:rsidP="000C1572">
      <w:pPr>
        <w:jc w:val="both"/>
        <w:rPr>
          <w:b/>
          <w:bCs/>
          <w:lang w:val="sr-Cyrl-CS"/>
        </w:rPr>
      </w:pPr>
    </w:p>
    <w:p w:rsidR="0030180D" w:rsidRPr="002E7B40" w:rsidRDefault="002E7B40" w:rsidP="000C1572">
      <w:pPr>
        <w:jc w:val="both"/>
        <w:rPr>
          <w:b/>
          <w:bCs/>
          <w:lang w:val="sr-Latn-RS"/>
        </w:rPr>
      </w:pPr>
      <w:r>
        <w:rPr>
          <w:lang w:val="sr-Cyrl-CS"/>
        </w:rPr>
        <w:t>Навођење библиографске јединице у основном тексту по обрасцу (</w:t>
      </w:r>
      <w:r w:rsidRPr="0070063D">
        <w:rPr>
          <w:b/>
          <w:bCs/>
          <w:lang w:val="sr-Cyrl-CS"/>
        </w:rPr>
        <w:t>презиме аутора и година издања: број стране, напомене, слике, табле</w:t>
      </w:r>
      <w:r>
        <w:rPr>
          <w:lang w:val="sr-Cyrl-CS"/>
        </w:rPr>
        <w:t>)</w:t>
      </w:r>
      <w:r>
        <w:rPr>
          <w:lang w:val="sr-Latn-RS"/>
        </w:rPr>
        <w:t>:</w:t>
      </w:r>
    </w:p>
    <w:p w:rsidR="0030180D" w:rsidRDefault="0030180D" w:rsidP="00C3120B">
      <w:pPr>
        <w:rPr>
          <w:lang w:val="sr-Cyrl-CS"/>
        </w:rPr>
      </w:pPr>
      <w:r>
        <w:rPr>
          <w:lang w:val="sr-Cyrl-CS"/>
        </w:rPr>
        <w:lastRenderedPageBreak/>
        <w:t>(</w:t>
      </w:r>
      <w:proofErr w:type="spellStart"/>
      <w:r>
        <w:t>Papazoglu</w:t>
      </w:r>
      <w:proofErr w:type="spellEnd"/>
      <w:r>
        <w:rPr>
          <w:lang w:val="sr-Cyrl-CS"/>
        </w:rPr>
        <w:t xml:space="preserve"> 1969: 52, </w:t>
      </w:r>
      <w:proofErr w:type="spellStart"/>
      <w:r>
        <w:t>sl</w:t>
      </w:r>
      <w:proofErr w:type="spellEnd"/>
      <w:r>
        <w:rPr>
          <w:lang w:val="sr-Cyrl-CS"/>
        </w:rPr>
        <w:t xml:space="preserve">. 4/1, </w:t>
      </w:r>
      <w:r>
        <w:t>T</w:t>
      </w:r>
      <w:r>
        <w:rPr>
          <w:lang w:val="sr-Cyrl-CS"/>
        </w:rPr>
        <w:t xml:space="preserve">. 18-4-6) </w:t>
      </w:r>
    </w:p>
    <w:p w:rsidR="0030180D" w:rsidRPr="005443C4" w:rsidRDefault="0030180D" w:rsidP="00C3120B">
      <w:pPr>
        <w:rPr>
          <w:lang w:val="sr-Cyrl-CS"/>
        </w:rPr>
      </w:pPr>
      <w:r w:rsidRPr="005443C4">
        <w:rPr>
          <w:lang w:val="sr-Cyrl-CS"/>
        </w:rPr>
        <w:t xml:space="preserve">(Бабовић 1984: 68; </w:t>
      </w:r>
      <w:r>
        <w:rPr>
          <w:lang w:val="ru-RU"/>
        </w:rPr>
        <w:t>M</w:t>
      </w:r>
      <w:r>
        <w:rPr>
          <w:lang w:val="en-US"/>
        </w:rPr>
        <w:t>o</w:t>
      </w:r>
      <w:r>
        <w:rPr>
          <w:lang w:val="ru-RU"/>
        </w:rPr>
        <w:t>rit</w:t>
      </w:r>
      <w:r>
        <w:rPr>
          <w:lang w:val="en-US"/>
        </w:rPr>
        <w:t>z</w:t>
      </w:r>
      <w:r w:rsidRPr="005443C4">
        <w:rPr>
          <w:lang w:val="sr-Cyrl-CS"/>
        </w:rPr>
        <w:t xml:space="preserve"> 1978</w:t>
      </w:r>
      <w:r>
        <w:rPr>
          <w:lang w:val="sr-Cyrl-CS"/>
        </w:rPr>
        <w:t>: 68</w:t>
      </w:r>
      <w:r w:rsidRPr="005443C4">
        <w:rPr>
          <w:lang w:val="sr-Cyrl-CS"/>
        </w:rPr>
        <w:t xml:space="preserve">, </w:t>
      </w:r>
      <w:r>
        <w:rPr>
          <w:lang w:val="en-US"/>
        </w:rPr>
        <w:t>figs</w:t>
      </w:r>
      <w:r w:rsidRPr="005443C4">
        <w:rPr>
          <w:lang w:val="sr-Cyrl-CS"/>
        </w:rPr>
        <w:t>. 40-41</w:t>
      </w:r>
      <w:r>
        <w:rPr>
          <w:lang w:val="sr-Cyrl-CS"/>
        </w:rPr>
        <w:t>; Тасић 1997: 84, сл. 21</w:t>
      </w:r>
      <w:r w:rsidRPr="005443C4">
        <w:rPr>
          <w:lang w:val="sr-Cyrl-CS"/>
        </w:rPr>
        <w:t>)</w:t>
      </w:r>
    </w:p>
    <w:p w:rsidR="0030180D" w:rsidRDefault="0030180D" w:rsidP="00C3120B">
      <w:pPr>
        <w:rPr>
          <w:lang w:val="sr-Cyrl-CS"/>
        </w:rPr>
      </w:pPr>
    </w:p>
    <w:p w:rsidR="0030180D" w:rsidRPr="00A56403" w:rsidRDefault="0030180D" w:rsidP="007D4B3D">
      <w:pPr>
        <w:jc w:val="both"/>
        <w:rPr>
          <w:lang w:val="sr-Cyrl-CS"/>
        </w:rPr>
      </w:pPr>
      <w:r w:rsidRPr="00A56403">
        <w:rPr>
          <w:lang w:val="sr-Cyrl-CS"/>
        </w:rPr>
        <w:t>- Додатн</w:t>
      </w:r>
      <w:r>
        <w:rPr>
          <w:lang w:val="sr-Cyrl-CS"/>
        </w:rPr>
        <w:t>е</w:t>
      </w:r>
      <w:r w:rsidRPr="00A56403">
        <w:rPr>
          <w:lang w:val="sr-Cyrl-CS"/>
        </w:rPr>
        <w:t xml:space="preserve"> пода</w:t>
      </w:r>
      <w:r>
        <w:rPr>
          <w:lang w:val="sr-Cyrl-CS"/>
        </w:rPr>
        <w:t>тке</w:t>
      </w:r>
      <w:r w:rsidRPr="00A56403">
        <w:rPr>
          <w:lang w:val="sr-Cyrl-CS"/>
        </w:rPr>
        <w:t xml:space="preserve"> унутар заграде нав</w:t>
      </w:r>
      <w:r>
        <w:rPr>
          <w:lang w:val="sr-Cyrl-CS"/>
        </w:rPr>
        <w:t xml:space="preserve">одити </w:t>
      </w:r>
      <w:r w:rsidRPr="00A56403">
        <w:rPr>
          <w:lang w:val="sr-Cyrl-CS"/>
        </w:rPr>
        <w:t xml:space="preserve">после дуге црте: </w:t>
      </w:r>
    </w:p>
    <w:p w:rsidR="0030180D" w:rsidRDefault="0030180D" w:rsidP="007D4B3D">
      <w:pPr>
        <w:jc w:val="both"/>
        <w:rPr>
          <w:lang w:val="sr-Cyrl-CS"/>
        </w:rPr>
      </w:pPr>
      <w:r>
        <w:rPr>
          <w:lang w:val="sr-Latn-CS"/>
        </w:rPr>
        <w:t>(Swoboda-Milanović 1958: 55, Taf. 18/24</w:t>
      </w:r>
      <w:r>
        <w:rPr>
          <w:lang w:val="sr-Cyrl-CS"/>
        </w:rPr>
        <w:t xml:space="preserve"> – оловне плочице</w:t>
      </w:r>
      <w:r>
        <w:rPr>
          <w:lang w:val="sr-Latn-CS"/>
        </w:rPr>
        <w:t>)</w:t>
      </w:r>
      <w:r>
        <w:rPr>
          <w:lang w:val="sr-Cyrl-CS"/>
        </w:rPr>
        <w:t>.</w:t>
      </w:r>
    </w:p>
    <w:p w:rsidR="00DA20F7" w:rsidRDefault="00DA20F7" w:rsidP="008A77A3">
      <w:pPr>
        <w:jc w:val="both"/>
        <w:rPr>
          <w:b/>
          <w:bCs/>
          <w:lang w:val="sr-Cyrl-CS"/>
        </w:rPr>
      </w:pPr>
    </w:p>
    <w:p w:rsidR="0030180D" w:rsidRPr="008F442E" w:rsidRDefault="0030180D" w:rsidP="008A77A3">
      <w:pPr>
        <w:jc w:val="both"/>
        <w:rPr>
          <w:b/>
          <w:bCs/>
          <w:lang w:val="sr-Latn-RS"/>
        </w:rPr>
      </w:pPr>
      <w:r w:rsidRPr="002629E8">
        <w:rPr>
          <w:b/>
          <w:bCs/>
          <w:lang w:val="sr-Cyrl-CS"/>
        </w:rPr>
        <w:t xml:space="preserve">- </w:t>
      </w:r>
      <w:r w:rsidRPr="00796E9D">
        <w:rPr>
          <w:bCs/>
          <w:lang w:val="sr-Cyrl-CS"/>
        </w:rPr>
        <w:t>Тачан изговор презимена иностраног аутора наведеног у основном тексту потребно је транскрибовати ћирилицом</w:t>
      </w:r>
      <w:r w:rsidR="008F442E">
        <w:rPr>
          <w:bCs/>
          <w:lang w:val="sr-Latn-RS"/>
        </w:rPr>
        <w:t>.</w:t>
      </w:r>
    </w:p>
    <w:p w:rsidR="00DA20F7" w:rsidRDefault="00DA20F7" w:rsidP="00796E9D">
      <w:pPr>
        <w:jc w:val="both"/>
        <w:rPr>
          <w:lang w:val="sr-Cyrl-CS"/>
        </w:rPr>
      </w:pPr>
    </w:p>
    <w:p w:rsidR="0030180D" w:rsidRPr="00796E9D" w:rsidRDefault="00796E9D" w:rsidP="00796E9D">
      <w:pPr>
        <w:jc w:val="both"/>
        <w:rPr>
          <w:lang w:val="sr-Cyrl-CS"/>
        </w:rPr>
      </w:pPr>
      <w:r>
        <w:rPr>
          <w:lang w:val="sr-Cyrl-CS"/>
        </w:rPr>
        <w:t>-</w:t>
      </w:r>
      <w:r w:rsidR="008F442E">
        <w:rPr>
          <w:lang w:val="sr-Cyrl-CS"/>
        </w:rPr>
        <w:t>Ц</w:t>
      </w:r>
      <w:r w:rsidR="0030180D" w:rsidRPr="00796E9D">
        <w:rPr>
          <w:lang w:val="sr-Cyrl-CS"/>
        </w:rPr>
        <w:t>итирањ</w:t>
      </w:r>
      <w:r w:rsidR="008F442E">
        <w:rPr>
          <w:lang w:val="sr-Cyrl-CS"/>
        </w:rPr>
        <w:t>е</w:t>
      </w:r>
      <w:r w:rsidR="0030180D" w:rsidRPr="00796E9D">
        <w:rPr>
          <w:lang w:val="sr-Cyrl-CS"/>
        </w:rPr>
        <w:t xml:space="preserve"> и навођењ</w:t>
      </w:r>
      <w:r w:rsidR="008F442E">
        <w:rPr>
          <w:lang w:val="sr-Cyrl-CS"/>
        </w:rPr>
        <w:t>е</w:t>
      </w:r>
      <w:r w:rsidR="0030180D" w:rsidRPr="00796E9D">
        <w:rPr>
          <w:lang w:val="sr-Cyrl-CS"/>
        </w:rPr>
        <w:t xml:space="preserve"> рада у штампи / у припреми</w:t>
      </w:r>
    </w:p>
    <w:p w:rsidR="0030180D" w:rsidRDefault="0030180D" w:rsidP="008A77A3">
      <w:pPr>
        <w:jc w:val="both"/>
        <w:rPr>
          <w:lang w:val="sr-Cyrl-CS"/>
        </w:rPr>
      </w:pPr>
      <w:r>
        <w:rPr>
          <w:lang w:val="sr-Cyrl-CS"/>
        </w:rPr>
        <w:t>(у штампи), у тексту на енглеском језику (</w:t>
      </w:r>
      <w:r>
        <w:rPr>
          <w:lang w:val="sr-Latn-CS"/>
        </w:rPr>
        <w:t>in press</w:t>
      </w:r>
      <w:r>
        <w:rPr>
          <w:lang w:val="sr-Cyrl-CS"/>
        </w:rPr>
        <w:t xml:space="preserve">) </w:t>
      </w:r>
    </w:p>
    <w:p w:rsidR="0030180D" w:rsidRDefault="0030180D" w:rsidP="008A77A3">
      <w:pPr>
        <w:jc w:val="both"/>
        <w:rPr>
          <w:lang w:val="sr-Cyrl-CS"/>
        </w:rPr>
      </w:pPr>
      <w:r>
        <w:rPr>
          <w:lang w:val="sr-Cyrl-CS"/>
        </w:rPr>
        <w:t>(у припреми), у тексту на енглеском језику (</w:t>
      </w:r>
      <w:r>
        <w:rPr>
          <w:lang w:val="sr-Latn-CS"/>
        </w:rPr>
        <w:t>forthcoming</w:t>
      </w:r>
      <w:r>
        <w:rPr>
          <w:lang w:val="sr-Cyrl-CS"/>
        </w:rPr>
        <w:t>)</w:t>
      </w:r>
    </w:p>
    <w:p w:rsidR="0030180D" w:rsidRDefault="0030180D" w:rsidP="008A77A3">
      <w:pPr>
        <w:jc w:val="both"/>
        <w:rPr>
          <w:lang w:val="sr-Cyrl-CS"/>
        </w:rPr>
      </w:pPr>
      <w:r>
        <w:rPr>
          <w:lang w:val="sr-Cyrl-CS"/>
        </w:rPr>
        <w:t>у тексту: (Јовановић, у штампи)</w:t>
      </w:r>
    </w:p>
    <w:p w:rsidR="0030180D" w:rsidRPr="00E97B93" w:rsidRDefault="0030180D" w:rsidP="008A77A3">
      <w:pPr>
        <w:jc w:val="both"/>
        <w:rPr>
          <w:lang w:val="ru-RU"/>
        </w:rPr>
      </w:pPr>
      <w:r>
        <w:rPr>
          <w:lang w:val="ru-RU"/>
        </w:rPr>
        <w:t>у Литератури</w:t>
      </w:r>
      <w:r w:rsidRPr="00E97B93">
        <w:rPr>
          <w:lang w:val="ru-RU"/>
        </w:rPr>
        <w:t>:</w:t>
      </w:r>
    </w:p>
    <w:p w:rsidR="0030180D" w:rsidRDefault="0030180D" w:rsidP="008A77A3">
      <w:pPr>
        <w:jc w:val="both"/>
        <w:rPr>
          <w:lang w:val="sr-Cyrl-CS"/>
        </w:rPr>
      </w:pPr>
      <w:r>
        <w:rPr>
          <w:lang w:val="ru-RU"/>
        </w:rPr>
        <w:t>Јовановић</w:t>
      </w:r>
      <w:r>
        <w:rPr>
          <w:lang w:val="sr-Cyrl-CS"/>
        </w:rPr>
        <w:t>,</w:t>
      </w:r>
      <w:r>
        <w:rPr>
          <w:lang w:val="ru-RU"/>
        </w:rPr>
        <w:t xml:space="preserve"> А. (</w:t>
      </w:r>
      <w:r>
        <w:rPr>
          <w:lang w:val="sr-Cyrl-CS"/>
        </w:rPr>
        <w:t>у штампи)</w:t>
      </w:r>
    </w:p>
    <w:p w:rsidR="00DA20F7" w:rsidRDefault="0030180D" w:rsidP="00DA20F7">
      <w:pPr>
        <w:jc w:val="both"/>
        <w:rPr>
          <w:lang w:val="sr-Cyrl-CS"/>
        </w:rPr>
      </w:pPr>
      <w:r>
        <w:rPr>
          <w:lang w:val="ru-RU"/>
        </w:rPr>
        <w:t>Бор и околина у античком периоду</w:t>
      </w:r>
      <w:r>
        <w:rPr>
          <w:lang w:val="sr-Cyrl-CS"/>
        </w:rPr>
        <w:t xml:space="preserve">, у: </w:t>
      </w:r>
      <w:r>
        <w:rPr>
          <w:i/>
          <w:iCs/>
          <w:lang w:val="ru-RU"/>
        </w:rPr>
        <w:t>Бор и околина у праисторији, антици и средњем веку</w:t>
      </w:r>
      <w:r>
        <w:rPr>
          <w:lang w:val="sr-Cyrl-CS"/>
        </w:rPr>
        <w:t>, ур. М. Лазић, Бор и Београд: Музеј рударства и металургије и Филозофски факултет.</w:t>
      </w:r>
    </w:p>
    <w:p w:rsidR="00DA20F7" w:rsidRDefault="00DA20F7" w:rsidP="00DA20F7">
      <w:pPr>
        <w:jc w:val="both"/>
        <w:rPr>
          <w:lang w:val="sr-Cyrl-CS"/>
        </w:rPr>
      </w:pPr>
    </w:p>
    <w:p w:rsidR="005F5B63" w:rsidRPr="00DA20F7" w:rsidRDefault="00DA20F7" w:rsidP="00DA20F7">
      <w:pPr>
        <w:jc w:val="both"/>
        <w:rPr>
          <w:lang w:val="sr-Cyrl-CS"/>
        </w:rPr>
      </w:pPr>
      <w:r>
        <w:rPr>
          <w:lang w:val="sr-Cyrl-CS"/>
        </w:rPr>
        <w:t>-</w:t>
      </w:r>
      <w:r w:rsidR="005F5B63" w:rsidRPr="00DA20F7">
        <w:rPr>
          <w:lang w:val="sr-Cyrl-CS"/>
        </w:rPr>
        <w:t xml:space="preserve">У случајевима када књига има више од три суиздавача или места издања, после навођења првог издавача или места издања користе се скраћенице </w:t>
      </w:r>
      <w:r w:rsidR="005F5B63" w:rsidRPr="00DA20F7">
        <w:rPr>
          <w:b/>
          <w:bCs/>
          <w:lang w:val="sr-Cyrl-CS"/>
        </w:rPr>
        <w:t>итд.</w:t>
      </w:r>
      <w:r w:rsidR="005F5B63" w:rsidRPr="00DA20F7">
        <w:rPr>
          <w:lang w:val="sr-Cyrl-CS"/>
        </w:rPr>
        <w:t xml:space="preserve">, односно </w:t>
      </w:r>
      <w:r w:rsidR="005F5B63" w:rsidRPr="00DA20F7">
        <w:rPr>
          <w:b/>
          <w:bCs/>
          <w:lang w:val="sr-Latn-CS"/>
        </w:rPr>
        <w:t>et c.</w:t>
      </w:r>
      <w:r w:rsidR="005F5B63" w:rsidRPr="00DA20F7">
        <w:rPr>
          <w:lang w:val="sr-Cyrl-CS"/>
        </w:rPr>
        <w:t xml:space="preserve">  </w:t>
      </w:r>
    </w:p>
    <w:p w:rsidR="0030180D" w:rsidRDefault="0030180D" w:rsidP="007D4B3D">
      <w:pPr>
        <w:rPr>
          <w:b/>
          <w:bCs/>
          <w:u w:val="single"/>
          <w:lang w:val="sr-Cyrl-CS"/>
        </w:rPr>
      </w:pPr>
    </w:p>
    <w:p w:rsidR="0030180D" w:rsidRPr="00B92826" w:rsidRDefault="0030180D" w:rsidP="007D4B3D">
      <w:pPr>
        <w:rPr>
          <w:b/>
          <w:bCs/>
          <w:u w:val="single"/>
          <w:lang w:val="sr-Cyrl-CS"/>
        </w:rPr>
      </w:pPr>
    </w:p>
    <w:p w:rsidR="0030180D" w:rsidRDefault="0030180D" w:rsidP="007D4B3D">
      <w:pPr>
        <w:jc w:val="both"/>
        <w:rPr>
          <w:b/>
          <w:bCs/>
          <w:lang w:val="sr-Cyrl-CS"/>
        </w:rPr>
      </w:pPr>
      <w:r>
        <w:rPr>
          <w:b/>
          <w:bCs/>
          <w:lang w:val="en-US"/>
        </w:rPr>
        <w:t>I</w:t>
      </w:r>
      <w:r>
        <w:rPr>
          <w:b/>
          <w:bCs/>
          <w:lang w:val="sr-Cyrl-CS"/>
        </w:rPr>
        <w:t xml:space="preserve"> Књиге (монографије)</w:t>
      </w:r>
    </w:p>
    <w:p w:rsidR="0030180D" w:rsidRDefault="0030180D" w:rsidP="007D4B3D">
      <w:pPr>
        <w:jc w:val="both"/>
        <w:rPr>
          <w:lang w:val="sr-Cyrl-CS"/>
        </w:rPr>
      </w:pPr>
    </w:p>
    <w:p w:rsidR="0030180D" w:rsidRDefault="0030180D" w:rsidP="007D4B3D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1. </w:t>
      </w:r>
      <w:r>
        <w:rPr>
          <w:b/>
          <w:bCs/>
          <w:lang w:val="en-US"/>
        </w:rPr>
        <w:t>A</w:t>
      </w:r>
      <w:r>
        <w:rPr>
          <w:b/>
          <w:bCs/>
          <w:lang w:val="sr-Cyrl-CS"/>
        </w:rPr>
        <w:t>уторизован</w:t>
      </w:r>
      <w:r>
        <w:rPr>
          <w:b/>
          <w:bCs/>
          <w:lang w:val="en-US"/>
        </w:rPr>
        <w:t>e</w:t>
      </w:r>
      <w:r>
        <w:rPr>
          <w:b/>
          <w:bCs/>
          <w:lang w:val="sr-Cyrl-CS"/>
        </w:rPr>
        <w:t xml:space="preserve"> књиг</w:t>
      </w:r>
      <w:r>
        <w:rPr>
          <w:b/>
          <w:bCs/>
          <w:lang w:val="en-US"/>
        </w:rPr>
        <w:t>e</w:t>
      </w:r>
    </w:p>
    <w:p w:rsidR="0030180D" w:rsidRDefault="0030180D" w:rsidP="007D4B3D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а. један аутор</w:t>
      </w:r>
    </w:p>
    <w:p w:rsidR="0030180D" w:rsidRDefault="0030180D" w:rsidP="007D4B3D">
      <w:pPr>
        <w:jc w:val="both"/>
        <w:rPr>
          <w:lang w:val="sr-Cyrl-CS"/>
        </w:rPr>
      </w:pPr>
    </w:p>
    <w:p w:rsidR="0030180D" w:rsidRPr="00E03E44" w:rsidRDefault="0030180D" w:rsidP="007D4B3D">
      <w:pPr>
        <w:jc w:val="both"/>
        <w:rPr>
          <w:bCs/>
          <w:lang w:val="sr-Cyrl-CS"/>
        </w:rPr>
      </w:pPr>
      <w:r w:rsidRPr="00796E9D">
        <w:rPr>
          <w:bCs/>
          <w:lang w:val="sr-Cyrl-CS"/>
        </w:rPr>
        <w:t>у тексту:</w:t>
      </w:r>
      <w:r w:rsidRPr="002629E8">
        <w:rPr>
          <w:b/>
          <w:bCs/>
          <w:lang w:val="sr-Cyrl-CS"/>
        </w:rPr>
        <w:t xml:space="preserve"> </w:t>
      </w:r>
      <w:r w:rsidRPr="00E03E44">
        <w:rPr>
          <w:bCs/>
          <w:lang w:val="sr-Cyrl-CS"/>
        </w:rPr>
        <w:t>(</w:t>
      </w:r>
      <w:r w:rsidR="00E03E44" w:rsidRPr="00E03E44">
        <w:rPr>
          <w:bCs/>
          <w:lang w:val="sr-Cyrl-CS"/>
        </w:rPr>
        <w:t>презиме аутора и година издања: број стране, напомене, слике, табле</w:t>
      </w:r>
      <w:r w:rsidRPr="00E03E44">
        <w:rPr>
          <w:bCs/>
          <w:lang w:val="sr-Cyrl-CS"/>
        </w:rPr>
        <w:t>)</w:t>
      </w:r>
    </w:p>
    <w:p w:rsidR="0030180D" w:rsidRDefault="0030180D" w:rsidP="007D4B3D">
      <w:pPr>
        <w:jc w:val="both"/>
        <w:rPr>
          <w:lang w:val="sr-Cyrl-CS"/>
        </w:rPr>
      </w:pPr>
      <w:r>
        <w:rPr>
          <w:lang w:val="sr-Cyrl-CS"/>
        </w:rPr>
        <w:t xml:space="preserve">у Литератури: </w:t>
      </w:r>
    </w:p>
    <w:p w:rsidR="0030180D" w:rsidRPr="00E03E44" w:rsidRDefault="0030180D" w:rsidP="007D4B3D">
      <w:pPr>
        <w:jc w:val="both"/>
        <w:rPr>
          <w:b/>
          <w:bCs/>
          <w:lang w:val="sr-Cyrl-CS"/>
        </w:rPr>
      </w:pPr>
      <w:r w:rsidRPr="00E03E44">
        <w:rPr>
          <w:b/>
          <w:bCs/>
          <w:lang w:val="sr-Cyrl-CS"/>
        </w:rPr>
        <w:t>Презиме, Иницијал имена. Година</w:t>
      </w:r>
    </w:p>
    <w:p w:rsidR="0030180D" w:rsidRPr="00E03E44" w:rsidRDefault="0030180D" w:rsidP="007D4B3D">
      <w:pPr>
        <w:jc w:val="both"/>
        <w:rPr>
          <w:b/>
          <w:bCs/>
          <w:u w:val="single"/>
          <w:lang w:val="sr-Cyrl-CS"/>
        </w:rPr>
      </w:pPr>
      <w:r w:rsidRPr="00E03E44">
        <w:rPr>
          <w:b/>
          <w:bCs/>
          <w:i/>
          <w:iCs/>
          <w:lang w:val="sr-Cyrl-CS"/>
        </w:rPr>
        <w:t xml:space="preserve">Наслов монографије </w:t>
      </w:r>
      <w:r w:rsidRPr="00E03E44">
        <w:rPr>
          <w:b/>
          <w:bCs/>
          <w:lang w:val="sr-Cyrl-CS"/>
        </w:rPr>
        <w:t>(</w:t>
      </w:r>
      <w:r w:rsidRPr="00E03E44">
        <w:rPr>
          <w:b/>
          <w:bCs/>
          <w:i/>
          <w:iCs/>
          <w:lang w:val="sr-Cyrl-CS"/>
        </w:rPr>
        <w:t>у курзиву),</w:t>
      </w:r>
      <w:r w:rsidRPr="00E03E44">
        <w:rPr>
          <w:b/>
          <w:bCs/>
          <w:lang w:val="sr-Cyrl-CS"/>
        </w:rPr>
        <w:t xml:space="preserve"> Место издања: Издавач.</w:t>
      </w:r>
    </w:p>
    <w:p w:rsidR="0030180D" w:rsidRDefault="0030180D" w:rsidP="007D4B3D">
      <w:pPr>
        <w:jc w:val="both"/>
        <w:rPr>
          <w:lang w:val="sr-Cyrl-CS"/>
        </w:rPr>
      </w:pPr>
    </w:p>
    <w:p w:rsidR="00796E9D" w:rsidRDefault="00796E9D" w:rsidP="007D4B3D">
      <w:pPr>
        <w:jc w:val="both"/>
        <w:rPr>
          <w:lang w:val="sr-Cyrl-CS"/>
        </w:rPr>
      </w:pPr>
      <w:r>
        <w:rPr>
          <w:lang w:val="sr-Cyrl-CS"/>
        </w:rPr>
        <w:t>у тексту (Бабић 2008: 15)</w:t>
      </w:r>
    </w:p>
    <w:p w:rsidR="00796E9D" w:rsidRDefault="00796E9D" w:rsidP="007D4B3D">
      <w:pPr>
        <w:jc w:val="both"/>
        <w:rPr>
          <w:lang w:val="sr-Cyrl-CS"/>
        </w:rPr>
      </w:pPr>
      <w:r>
        <w:rPr>
          <w:lang w:val="sr-Cyrl-CS"/>
        </w:rPr>
        <w:t>у Литератури:</w:t>
      </w:r>
    </w:p>
    <w:p w:rsidR="0030180D" w:rsidRDefault="0030180D" w:rsidP="007D4B3D">
      <w:pPr>
        <w:jc w:val="both"/>
        <w:rPr>
          <w:lang w:val="ru-RU"/>
        </w:rPr>
      </w:pPr>
      <w:r>
        <w:rPr>
          <w:lang w:val="ru-RU"/>
        </w:rPr>
        <w:t>Бабић, С. 2008</w:t>
      </w:r>
    </w:p>
    <w:p w:rsidR="0030180D" w:rsidRDefault="0030180D" w:rsidP="007D4B3D">
      <w:pPr>
        <w:jc w:val="both"/>
        <w:rPr>
          <w:lang w:val="sr-Cyrl-CS"/>
        </w:rPr>
      </w:pPr>
      <w:r>
        <w:rPr>
          <w:i/>
          <w:iCs/>
          <w:lang w:val="ru-RU"/>
        </w:rPr>
        <w:t xml:space="preserve">Грци и други. Античка перцепција и перцепција антике, </w:t>
      </w:r>
      <w:r>
        <w:rPr>
          <w:lang w:val="ru-RU"/>
        </w:rPr>
        <w:t>Београд</w:t>
      </w:r>
      <w:r>
        <w:rPr>
          <w:lang w:val="sr-Cyrl-CS"/>
        </w:rPr>
        <w:t xml:space="preserve">: </w:t>
      </w:r>
      <w:r>
        <w:rPr>
          <w:lang w:val="en-US"/>
        </w:rPr>
        <w:t>Clio</w:t>
      </w:r>
      <w:r>
        <w:rPr>
          <w:lang w:val="ru-RU"/>
        </w:rPr>
        <w:t>.</w:t>
      </w:r>
    </w:p>
    <w:p w:rsidR="0030180D" w:rsidRDefault="0030180D" w:rsidP="007D4B3D">
      <w:pPr>
        <w:jc w:val="both"/>
        <w:rPr>
          <w:lang w:val="sr-Cyrl-CS"/>
        </w:rPr>
      </w:pPr>
    </w:p>
    <w:p w:rsidR="0030180D" w:rsidRDefault="0030180D" w:rsidP="007D4B3D">
      <w:pPr>
        <w:jc w:val="both"/>
        <w:rPr>
          <w:lang w:val="sr-Cyrl-CS"/>
        </w:rPr>
      </w:pPr>
      <w:r>
        <w:rPr>
          <w:lang w:val="sr-Cyrl-CS"/>
        </w:rPr>
        <w:t>- Потребно је навести и назив серије и број:</w:t>
      </w:r>
    </w:p>
    <w:p w:rsidR="0030180D" w:rsidRPr="005875E6" w:rsidRDefault="0030180D" w:rsidP="007D4B3D">
      <w:pPr>
        <w:jc w:val="both"/>
        <w:rPr>
          <w:lang w:val="ru-RU"/>
        </w:rPr>
      </w:pPr>
    </w:p>
    <w:p w:rsidR="0030180D" w:rsidRDefault="0030180D" w:rsidP="007D4B3D">
      <w:pPr>
        <w:jc w:val="both"/>
        <w:rPr>
          <w:lang w:val="sr-Cyrl-CS"/>
        </w:rPr>
      </w:pPr>
      <w:proofErr w:type="spellStart"/>
      <w:r>
        <w:t>Mirkovi</w:t>
      </w:r>
      <w:proofErr w:type="spellEnd"/>
      <w:r>
        <w:rPr>
          <w:lang w:val="sr-Cyrl-CS"/>
        </w:rPr>
        <w:t xml:space="preserve">ć, </w:t>
      </w:r>
      <w:r>
        <w:t>M</w:t>
      </w:r>
      <w:r>
        <w:rPr>
          <w:lang w:val="sr-Cyrl-CS"/>
        </w:rPr>
        <w:t>. 1968</w:t>
      </w:r>
    </w:p>
    <w:p w:rsidR="0030180D" w:rsidRDefault="0030180D" w:rsidP="00E14E7D">
      <w:pPr>
        <w:rPr>
          <w:lang w:val="sr-Cyrl-CS"/>
        </w:rPr>
      </w:pPr>
      <w:proofErr w:type="spellStart"/>
      <w:r>
        <w:rPr>
          <w:i/>
          <w:iCs/>
        </w:rPr>
        <w:t>Rimski</w:t>
      </w:r>
      <w:proofErr w:type="spellEnd"/>
      <w:r w:rsidR="00E14E7D">
        <w:rPr>
          <w:i/>
          <w:iCs/>
        </w:rPr>
        <w:t xml:space="preserve"> </w:t>
      </w:r>
      <w:proofErr w:type="spellStart"/>
      <w:r>
        <w:rPr>
          <w:i/>
          <w:iCs/>
        </w:rPr>
        <w:t>gradovi</w:t>
      </w:r>
      <w:proofErr w:type="spellEnd"/>
      <w:r w:rsidR="00E14E7D"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na</w:t>
      </w:r>
      <w:proofErr w:type="spellEnd"/>
      <w:proofErr w:type="gramEnd"/>
      <w:r w:rsidR="00E14E7D">
        <w:rPr>
          <w:i/>
          <w:iCs/>
        </w:rPr>
        <w:t xml:space="preserve"> </w:t>
      </w:r>
      <w:proofErr w:type="spellStart"/>
      <w:r>
        <w:rPr>
          <w:i/>
          <w:iCs/>
        </w:rPr>
        <w:t>Dunavu</w:t>
      </w:r>
      <w:proofErr w:type="spellEnd"/>
      <w:r w:rsidR="00E14E7D">
        <w:rPr>
          <w:i/>
          <w:iCs/>
        </w:rPr>
        <w:t xml:space="preserve"> </w:t>
      </w:r>
      <w:r>
        <w:rPr>
          <w:i/>
          <w:iCs/>
        </w:rPr>
        <w:t>u</w:t>
      </w:r>
      <w:r w:rsidR="00E14E7D">
        <w:rPr>
          <w:i/>
          <w:iCs/>
        </w:rPr>
        <w:t xml:space="preserve"> </w:t>
      </w:r>
      <w:proofErr w:type="spellStart"/>
      <w:r>
        <w:rPr>
          <w:i/>
          <w:iCs/>
        </w:rPr>
        <w:t>Gornjoj</w:t>
      </w:r>
      <w:proofErr w:type="spellEnd"/>
      <w:r w:rsidR="00E14E7D">
        <w:rPr>
          <w:i/>
          <w:iCs/>
        </w:rPr>
        <w:t xml:space="preserve"> </w:t>
      </w:r>
      <w:proofErr w:type="spellStart"/>
      <w:r>
        <w:rPr>
          <w:i/>
          <w:iCs/>
        </w:rPr>
        <w:t>Meziji</w:t>
      </w:r>
      <w:proofErr w:type="spellEnd"/>
      <w:r w:rsidRPr="005875E6">
        <w:rPr>
          <w:i/>
          <w:iCs/>
          <w:lang w:val="ru-RU"/>
        </w:rPr>
        <w:t>,</w:t>
      </w:r>
      <w:r w:rsidR="00E14E7D">
        <w:rPr>
          <w:i/>
          <w:iCs/>
          <w:lang w:val="ru-RU"/>
        </w:rPr>
        <w:t xml:space="preserve"> </w:t>
      </w:r>
      <w:proofErr w:type="spellStart"/>
      <w:r>
        <w:t>Dissertationes</w:t>
      </w:r>
      <w:proofErr w:type="spellEnd"/>
      <w:r w:rsidR="00E14E7D">
        <w:t xml:space="preserve"> </w:t>
      </w:r>
      <w:r>
        <w:rPr>
          <w:lang w:val="sr-Cyrl-CS"/>
        </w:rPr>
        <w:t>6</w:t>
      </w:r>
      <w:r w:rsidRPr="005443C4">
        <w:rPr>
          <w:lang w:val="sr-Cyrl-CS"/>
        </w:rPr>
        <w:t xml:space="preserve">, </w:t>
      </w:r>
      <w:r>
        <w:t>Beograd</w:t>
      </w:r>
      <w:r>
        <w:rPr>
          <w:lang w:val="sr-Cyrl-CS"/>
        </w:rPr>
        <w:t>:</w:t>
      </w:r>
      <w:r w:rsidR="00E14E7D">
        <w:rPr>
          <w:lang w:val="sr-Cyrl-CS"/>
        </w:rPr>
        <w:t xml:space="preserve"> </w:t>
      </w:r>
      <w:proofErr w:type="spellStart"/>
      <w:r>
        <w:t>Arheolo</w:t>
      </w:r>
      <w:proofErr w:type="spellEnd"/>
      <w:r>
        <w:rPr>
          <w:lang w:val="sr-Latn-CS"/>
        </w:rPr>
        <w:t>ško društvo Jugoslavije.</w:t>
      </w:r>
    </w:p>
    <w:p w:rsidR="0030180D" w:rsidRDefault="0030180D" w:rsidP="00E14E7D">
      <w:pPr>
        <w:rPr>
          <w:lang w:val="sr-Cyrl-CS"/>
        </w:rPr>
      </w:pPr>
      <w:proofErr w:type="spellStart"/>
      <w:r>
        <w:t>Papazoglu</w:t>
      </w:r>
      <w:proofErr w:type="spellEnd"/>
      <w:r>
        <w:rPr>
          <w:lang w:val="sr-Cyrl-CS"/>
        </w:rPr>
        <w:t xml:space="preserve">, </w:t>
      </w:r>
      <w:r>
        <w:t>F</w:t>
      </w:r>
      <w:r>
        <w:rPr>
          <w:lang w:val="sr-Cyrl-CS"/>
        </w:rPr>
        <w:t>.1969</w:t>
      </w:r>
    </w:p>
    <w:p w:rsidR="0030180D" w:rsidRDefault="0030180D" w:rsidP="00E14E7D">
      <w:pPr>
        <w:rPr>
          <w:lang w:val="sr-Cyrl-CS"/>
        </w:rPr>
      </w:pPr>
      <w:proofErr w:type="spellStart"/>
      <w:r>
        <w:rPr>
          <w:i/>
          <w:iCs/>
        </w:rPr>
        <w:t>Srednj</w:t>
      </w:r>
      <w:proofErr w:type="spellEnd"/>
      <w:r>
        <w:rPr>
          <w:i/>
          <w:iCs/>
          <w:lang w:val="sr-Cyrl-CS"/>
        </w:rPr>
        <w:t>о</w:t>
      </w:r>
      <w:proofErr w:type="spellStart"/>
      <w:r>
        <w:rPr>
          <w:i/>
          <w:iCs/>
        </w:rPr>
        <w:t>balkanska</w:t>
      </w:r>
      <w:proofErr w:type="spellEnd"/>
      <w:r w:rsidR="00E14E7D">
        <w:rPr>
          <w:i/>
          <w:iCs/>
        </w:rPr>
        <w:t xml:space="preserve"> </w:t>
      </w:r>
      <w:proofErr w:type="spellStart"/>
      <w:r>
        <w:rPr>
          <w:i/>
          <w:iCs/>
        </w:rPr>
        <w:t>plemena</w:t>
      </w:r>
      <w:proofErr w:type="spellEnd"/>
      <w:r w:rsidR="00E14E7D">
        <w:rPr>
          <w:i/>
          <w:iCs/>
        </w:rPr>
        <w:t xml:space="preserve"> </w:t>
      </w:r>
      <w:r>
        <w:rPr>
          <w:i/>
          <w:iCs/>
        </w:rPr>
        <w:t>u</w:t>
      </w:r>
      <w:r w:rsidR="00E14E7D">
        <w:rPr>
          <w:i/>
          <w:iCs/>
        </w:rPr>
        <w:t xml:space="preserve"> </w:t>
      </w:r>
      <w:proofErr w:type="spellStart"/>
      <w:r>
        <w:rPr>
          <w:i/>
          <w:iCs/>
        </w:rPr>
        <w:t>predrimsko</w:t>
      </w:r>
      <w:proofErr w:type="spellEnd"/>
      <w:r w:rsidR="00E14E7D">
        <w:rPr>
          <w:i/>
          <w:iCs/>
        </w:rPr>
        <w:t xml:space="preserve"> </w:t>
      </w:r>
      <w:proofErr w:type="spellStart"/>
      <w:r>
        <w:rPr>
          <w:i/>
          <w:iCs/>
        </w:rPr>
        <w:t>doba</w:t>
      </w:r>
      <w:proofErr w:type="spellEnd"/>
      <w:r>
        <w:rPr>
          <w:i/>
          <w:iCs/>
          <w:lang w:val="sr-Cyrl-CS"/>
        </w:rPr>
        <w:t xml:space="preserve"> (</w:t>
      </w:r>
      <w:proofErr w:type="spellStart"/>
      <w:r>
        <w:rPr>
          <w:i/>
          <w:iCs/>
        </w:rPr>
        <w:t>Tribali</w:t>
      </w:r>
      <w:proofErr w:type="spellEnd"/>
      <w:r>
        <w:rPr>
          <w:i/>
          <w:iCs/>
          <w:lang w:val="sr-Cyrl-CS"/>
        </w:rPr>
        <w:t xml:space="preserve">, </w:t>
      </w:r>
      <w:proofErr w:type="spellStart"/>
      <w:r>
        <w:rPr>
          <w:i/>
          <w:iCs/>
        </w:rPr>
        <w:t>Autarijati</w:t>
      </w:r>
      <w:proofErr w:type="spellEnd"/>
      <w:r>
        <w:rPr>
          <w:i/>
          <w:iCs/>
          <w:lang w:val="sr-Cyrl-CS"/>
        </w:rPr>
        <w:t xml:space="preserve">, </w:t>
      </w:r>
      <w:proofErr w:type="spellStart"/>
      <w:r>
        <w:rPr>
          <w:i/>
          <w:iCs/>
        </w:rPr>
        <w:t>Dardanci</w:t>
      </w:r>
      <w:proofErr w:type="spellEnd"/>
      <w:r>
        <w:rPr>
          <w:i/>
          <w:iCs/>
          <w:lang w:val="sr-Cyrl-CS"/>
        </w:rPr>
        <w:t xml:space="preserve">, </w:t>
      </w:r>
      <w:proofErr w:type="spellStart"/>
      <w:r>
        <w:rPr>
          <w:i/>
          <w:iCs/>
        </w:rPr>
        <w:t>Skordisci</w:t>
      </w:r>
      <w:proofErr w:type="spellEnd"/>
      <w:r w:rsidR="00E14E7D">
        <w:rPr>
          <w:i/>
          <w:iCs/>
        </w:rPr>
        <w:t xml:space="preserve"> </w:t>
      </w:r>
      <w:r>
        <w:rPr>
          <w:i/>
          <w:iCs/>
        </w:rPr>
        <w:t>i</w:t>
      </w:r>
      <w:r w:rsidR="00E14E7D">
        <w:rPr>
          <w:i/>
          <w:iCs/>
        </w:rPr>
        <w:t xml:space="preserve"> </w:t>
      </w:r>
      <w:proofErr w:type="spellStart"/>
      <w:r>
        <w:rPr>
          <w:i/>
          <w:iCs/>
        </w:rPr>
        <w:t>Mezi</w:t>
      </w:r>
      <w:proofErr w:type="spellEnd"/>
      <w:r>
        <w:rPr>
          <w:i/>
          <w:iCs/>
          <w:lang w:val="sr-Cyrl-CS"/>
        </w:rPr>
        <w:t>)</w:t>
      </w:r>
      <w:proofErr w:type="gramStart"/>
      <w:r>
        <w:rPr>
          <w:i/>
          <w:iCs/>
          <w:lang w:val="sr-Cyrl-CS"/>
        </w:rPr>
        <w:t>,</w:t>
      </w:r>
      <w:proofErr w:type="spellStart"/>
      <w:r>
        <w:t>Djela</w:t>
      </w:r>
      <w:proofErr w:type="spellEnd"/>
      <w:proofErr w:type="gramEnd"/>
      <w:r>
        <w:rPr>
          <w:lang w:val="sr-Cyrl-CS"/>
        </w:rPr>
        <w:t xml:space="preserve"> 30, </w:t>
      </w:r>
      <w:proofErr w:type="spellStart"/>
      <w:r>
        <w:t>Centar</w:t>
      </w:r>
      <w:proofErr w:type="spellEnd"/>
      <w:r w:rsidR="00E14E7D">
        <w:t xml:space="preserve"> </w:t>
      </w:r>
      <w:proofErr w:type="spellStart"/>
      <w:r>
        <w:t>za</w:t>
      </w:r>
      <w:proofErr w:type="spellEnd"/>
      <w:r w:rsidR="00E14E7D">
        <w:t xml:space="preserve"> </w:t>
      </w:r>
      <w:proofErr w:type="spellStart"/>
      <w:r>
        <w:t>balkanolo</w:t>
      </w:r>
      <w:proofErr w:type="spellEnd"/>
      <w:r>
        <w:rPr>
          <w:lang w:val="sr-Latn-CS"/>
        </w:rPr>
        <w:t xml:space="preserve">ška ispitivanja1, </w:t>
      </w:r>
      <w:r>
        <w:t>Sarajevo</w:t>
      </w:r>
      <w:r>
        <w:rPr>
          <w:lang w:val="sr-Cyrl-CS"/>
        </w:rPr>
        <w:t xml:space="preserve">: </w:t>
      </w:r>
      <w:proofErr w:type="spellStart"/>
      <w:r>
        <w:t>Akademija</w:t>
      </w:r>
      <w:proofErr w:type="spellEnd"/>
      <w:r w:rsidR="00E14E7D">
        <w:t xml:space="preserve"> </w:t>
      </w:r>
      <w:proofErr w:type="spellStart"/>
      <w:r>
        <w:t>nauka</w:t>
      </w:r>
      <w:proofErr w:type="spellEnd"/>
      <w:r w:rsidR="00E14E7D">
        <w:t xml:space="preserve"> </w:t>
      </w:r>
      <w:r>
        <w:t>i</w:t>
      </w:r>
      <w:r w:rsidR="00E14E7D">
        <w:t xml:space="preserve"> </w:t>
      </w:r>
      <w:proofErr w:type="spellStart"/>
      <w:r>
        <w:t>umjetnosti</w:t>
      </w:r>
      <w:proofErr w:type="spellEnd"/>
      <w:r w:rsidR="00E14E7D">
        <w:t xml:space="preserve"> </w:t>
      </w:r>
      <w:proofErr w:type="spellStart"/>
      <w:r>
        <w:t>Bosne</w:t>
      </w:r>
      <w:proofErr w:type="spellEnd"/>
      <w:r w:rsidR="00E14E7D">
        <w:t xml:space="preserve"> </w:t>
      </w:r>
      <w:r>
        <w:t>i</w:t>
      </w:r>
      <w:r w:rsidR="00E14E7D">
        <w:t xml:space="preserve"> </w:t>
      </w:r>
      <w:proofErr w:type="spellStart"/>
      <w:r>
        <w:t>Hercegovine</w:t>
      </w:r>
      <w:proofErr w:type="spellEnd"/>
      <w:r>
        <w:rPr>
          <w:lang w:val="sr-Cyrl-CS"/>
        </w:rPr>
        <w:t>.</w:t>
      </w:r>
    </w:p>
    <w:p w:rsidR="0030180D" w:rsidRDefault="0030180D" w:rsidP="00E14E7D">
      <w:pPr>
        <w:rPr>
          <w:b/>
          <w:bCs/>
          <w:lang w:val="sr-Cyrl-CS"/>
        </w:rPr>
      </w:pPr>
    </w:p>
    <w:p w:rsidR="0030180D" w:rsidRPr="005875E6" w:rsidRDefault="0030180D" w:rsidP="007D4B3D">
      <w:pPr>
        <w:jc w:val="both"/>
        <w:rPr>
          <w:b/>
          <w:bCs/>
          <w:lang w:val="sr-Cyrl-CS"/>
        </w:rPr>
      </w:pPr>
    </w:p>
    <w:p w:rsidR="00E6236A" w:rsidRDefault="00E6236A" w:rsidP="007D4B3D">
      <w:pPr>
        <w:jc w:val="both"/>
        <w:rPr>
          <w:b/>
          <w:bCs/>
          <w:lang w:val="sr-Cyrl-CS"/>
        </w:rPr>
      </w:pPr>
    </w:p>
    <w:p w:rsidR="004E1D7C" w:rsidRDefault="004E1D7C" w:rsidP="007D4B3D">
      <w:pPr>
        <w:jc w:val="both"/>
        <w:rPr>
          <w:b/>
          <w:bCs/>
          <w:lang w:val="sr-Cyrl-CS"/>
        </w:rPr>
      </w:pPr>
    </w:p>
    <w:p w:rsidR="0030180D" w:rsidRDefault="00E6236A" w:rsidP="007D4B3D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б</w:t>
      </w:r>
      <w:r w:rsidR="0030180D">
        <w:rPr>
          <w:b/>
          <w:bCs/>
          <w:lang w:val="sr-Cyrl-CS"/>
        </w:rPr>
        <w:t>. два или три аутора</w:t>
      </w:r>
    </w:p>
    <w:p w:rsidR="0030180D" w:rsidRDefault="0030180D" w:rsidP="007D4B3D">
      <w:pPr>
        <w:jc w:val="both"/>
        <w:rPr>
          <w:lang w:val="sr-Cyrl-CS"/>
        </w:rPr>
      </w:pPr>
      <w:r>
        <w:rPr>
          <w:lang w:val="ru-RU"/>
        </w:rPr>
        <w:t>И</w:t>
      </w:r>
      <w:r>
        <w:rPr>
          <w:lang w:val="sr-Latn-CS"/>
        </w:rPr>
        <w:t>змеђу имена првог и другог аутора</w:t>
      </w:r>
      <w:r>
        <w:rPr>
          <w:lang w:val="sr-Cyrl-CS"/>
        </w:rPr>
        <w:t>,</w:t>
      </w:r>
      <w:r>
        <w:rPr>
          <w:lang w:val="sr-Latn-CS"/>
        </w:rPr>
        <w:t xml:space="preserve"> или другог и трећег</w:t>
      </w:r>
      <w:r>
        <w:rPr>
          <w:lang w:val="sr-Cyrl-CS"/>
        </w:rPr>
        <w:t xml:space="preserve"> у библиографској јединици на српском језику треба да стоји</w:t>
      </w:r>
      <w:r>
        <w:rPr>
          <w:lang w:val="sr-Latn-CS"/>
        </w:rPr>
        <w:t xml:space="preserve"> везник </w:t>
      </w:r>
      <w:r w:rsidRPr="00D50001">
        <w:rPr>
          <w:b/>
          <w:bCs/>
          <w:lang w:val="sr-Latn-CS"/>
        </w:rPr>
        <w:t>и</w:t>
      </w:r>
      <w:r w:rsidRPr="005875E6">
        <w:rPr>
          <w:lang w:val="ru-RU"/>
        </w:rPr>
        <w:t>/</w:t>
      </w:r>
      <w:r w:rsidRPr="00D50001">
        <w:rPr>
          <w:b/>
          <w:bCs/>
        </w:rPr>
        <w:t>i</w:t>
      </w:r>
      <w:r w:rsidRPr="004D3023">
        <w:rPr>
          <w:lang w:val="sr-Latn-CS"/>
        </w:rPr>
        <w:t xml:space="preserve"> (</w:t>
      </w:r>
      <w:r w:rsidRPr="005875E6">
        <w:rPr>
          <w:lang w:val="ru-RU"/>
        </w:rPr>
        <w:t>у складу са</w:t>
      </w:r>
      <w:r>
        <w:rPr>
          <w:lang w:val="sr-Latn-CS"/>
        </w:rPr>
        <w:t xml:space="preserve"> писмом</w:t>
      </w:r>
      <w:r w:rsidRPr="005875E6">
        <w:rPr>
          <w:lang w:val="ru-RU"/>
        </w:rPr>
        <w:t xml:space="preserve"> на којем</w:t>
      </w:r>
      <w:r>
        <w:rPr>
          <w:lang w:val="sr-Latn-CS"/>
        </w:rPr>
        <w:t xml:space="preserve"> је </w:t>
      </w:r>
      <w:r>
        <w:rPr>
          <w:lang w:val="sr-Cyrl-CS"/>
        </w:rPr>
        <w:t>књига</w:t>
      </w:r>
      <w:r w:rsidR="00796E9D">
        <w:rPr>
          <w:lang w:val="sr-Cyrl-CS"/>
        </w:rPr>
        <w:t xml:space="preserve"> </w:t>
      </w:r>
      <w:r w:rsidRPr="005875E6">
        <w:rPr>
          <w:lang w:val="ru-RU"/>
        </w:rPr>
        <w:t>објављена</w:t>
      </w:r>
      <w:r>
        <w:rPr>
          <w:lang w:val="sr-Latn-CS"/>
        </w:rPr>
        <w:t>). Ако је рад</w:t>
      </w:r>
      <w:r>
        <w:rPr>
          <w:lang w:val="sr-Cyrl-CS"/>
        </w:rPr>
        <w:t xml:space="preserve"> наведен у литератури</w:t>
      </w:r>
      <w:r>
        <w:rPr>
          <w:lang w:val="sr-Latn-CS"/>
        </w:rPr>
        <w:t xml:space="preserve"> на </w:t>
      </w:r>
      <w:r>
        <w:rPr>
          <w:lang w:val="sr-Cyrl-CS"/>
        </w:rPr>
        <w:t xml:space="preserve">енглеском или </w:t>
      </w:r>
      <w:r>
        <w:rPr>
          <w:lang w:val="sr-Latn-CS"/>
        </w:rPr>
        <w:t>неком другом с</w:t>
      </w:r>
      <w:r>
        <w:rPr>
          <w:lang w:val="sr-Cyrl-CS"/>
        </w:rPr>
        <w:t>траном</w:t>
      </w:r>
      <w:r>
        <w:rPr>
          <w:lang w:val="sr-Latn-CS"/>
        </w:rPr>
        <w:t xml:space="preserve"> језику, </w:t>
      </w:r>
      <w:r>
        <w:rPr>
          <w:lang w:val="sr-Cyrl-CS"/>
        </w:rPr>
        <w:t>треба да стоји (без обзира на коришћени језик)</w:t>
      </w:r>
      <w:r>
        <w:rPr>
          <w:lang w:val="sr-Latn-CS"/>
        </w:rPr>
        <w:t xml:space="preserve"> енглеск</w:t>
      </w:r>
      <w:r>
        <w:rPr>
          <w:lang w:val="sr-Cyrl-CS"/>
        </w:rPr>
        <w:t>и везник</w:t>
      </w:r>
      <w:r w:rsidR="00E14E7D">
        <w:rPr>
          <w:lang w:val="sr-Cyrl-CS"/>
        </w:rPr>
        <w:t xml:space="preserve"> </w:t>
      </w:r>
      <w:r w:rsidRPr="00C83287">
        <w:rPr>
          <w:lang w:val="sr-Latn-CS"/>
        </w:rPr>
        <w:t>and.</w:t>
      </w:r>
    </w:p>
    <w:p w:rsidR="0030180D" w:rsidRDefault="0030180D" w:rsidP="007D4B3D">
      <w:pPr>
        <w:jc w:val="both"/>
        <w:rPr>
          <w:lang w:val="sr-Cyrl-CS"/>
        </w:rPr>
      </w:pPr>
    </w:p>
    <w:p w:rsidR="0030180D" w:rsidRDefault="0030180D" w:rsidP="007D4B3D">
      <w:pPr>
        <w:jc w:val="both"/>
        <w:rPr>
          <w:lang w:val="sr-Cyrl-CS"/>
        </w:rPr>
      </w:pPr>
      <w:r>
        <w:rPr>
          <w:lang w:val="sr-Cyrl-CS"/>
        </w:rPr>
        <w:t xml:space="preserve">у тексту: </w:t>
      </w:r>
      <w:r>
        <w:rPr>
          <w:lang w:val="ru-RU"/>
        </w:rPr>
        <w:t>(Поповић</w:t>
      </w:r>
      <w:r>
        <w:rPr>
          <w:lang w:val="sr-Cyrl-CS"/>
        </w:rPr>
        <w:t xml:space="preserve"> и</w:t>
      </w:r>
      <w:r>
        <w:rPr>
          <w:lang w:val="ru-RU"/>
        </w:rPr>
        <w:t xml:space="preserve"> Борић-Брешковић 1994</w:t>
      </w:r>
      <w:r>
        <w:rPr>
          <w:lang w:val="sr-Latn-CS"/>
        </w:rPr>
        <w:t>: 16</w:t>
      </w:r>
      <w:r w:rsidR="005F5B63">
        <w:t>–</w:t>
      </w:r>
      <w:r>
        <w:rPr>
          <w:lang w:val="sr-Latn-CS"/>
        </w:rPr>
        <w:t>18</w:t>
      </w:r>
      <w:r>
        <w:rPr>
          <w:lang w:val="ru-RU"/>
        </w:rPr>
        <w:t>)</w:t>
      </w:r>
    </w:p>
    <w:p w:rsidR="0030180D" w:rsidRDefault="0030180D" w:rsidP="007D4B3D">
      <w:pPr>
        <w:jc w:val="both"/>
        <w:rPr>
          <w:lang w:val="sr-Cyrl-CS"/>
        </w:rPr>
      </w:pPr>
      <w:r>
        <w:rPr>
          <w:lang w:val="sr-Cyrl-CS"/>
        </w:rPr>
        <w:t>у Литератури:</w:t>
      </w:r>
    </w:p>
    <w:p w:rsidR="0030180D" w:rsidRDefault="0030180D" w:rsidP="007D4B3D">
      <w:pPr>
        <w:jc w:val="both"/>
        <w:rPr>
          <w:lang w:val="ru-RU"/>
        </w:rPr>
      </w:pPr>
      <w:r>
        <w:rPr>
          <w:lang w:val="ru-RU"/>
        </w:rPr>
        <w:t>Поповић</w:t>
      </w:r>
      <w:r>
        <w:rPr>
          <w:lang w:val="sr-Cyrl-CS"/>
        </w:rPr>
        <w:t>,</w:t>
      </w:r>
      <w:r>
        <w:rPr>
          <w:lang w:val="ru-RU"/>
        </w:rPr>
        <w:t xml:space="preserve"> И.</w:t>
      </w:r>
      <w:r>
        <w:rPr>
          <w:lang w:val="sr-Cyrl-CS"/>
        </w:rPr>
        <w:t xml:space="preserve"> и</w:t>
      </w:r>
      <w:r>
        <w:rPr>
          <w:lang w:val="ru-RU"/>
        </w:rPr>
        <w:t xml:space="preserve"> Борић-Брешковић, Б. 1994</w:t>
      </w:r>
    </w:p>
    <w:p w:rsidR="0030180D" w:rsidRDefault="0030180D" w:rsidP="007D4B3D">
      <w:pPr>
        <w:jc w:val="both"/>
        <w:rPr>
          <w:lang w:val="ru-RU"/>
        </w:rPr>
      </w:pPr>
      <w:r>
        <w:rPr>
          <w:i/>
          <w:iCs/>
          <w:lang w:val="sr-Cyrl-CS"/>
        </w:rPr>
        <w:t xml:space="preserve">Остава из Беле Реке, </w:t>
      </w:r>
      <w:r>
        <w:rPr>
          <w:lang w:val="sr-Cyrl-CS"/>
        </w:rPr>
        <w:t xml:space="preserve">Археолошке монографије 7, </w:t>
      </w:r>
      <w:r>
        <w:rPr>
          <w:lang w:val="ru-RU"/>
        </w:rPr>
        <w:t>Београд: Народни музеј.</w:t>
      </w:r>
    </w:p>
    <w:p w:rsidR="0030180D" w:rsidRDefault="0030180D" w:rsidP="007D4B3D">
      <w:pPr>
        <w:ind w:left="720" w:hanging="720"/>
        <w:jc w:val="both"/>
        <w:rPr>
          <w:lang w:val="sr-Cyrl-CS"/>
        </w:rPr>
      </w:pPr>
      <w:r>
        <w:rPr>
          <w:lang w:val="sr-Latn-CS"/>
        </w:rPr>
        <w:t>Ivanišević, V., Kazanski, M. and Mastykova, A.</w:t>
      </w:r>
      <w:r w:rsidR="00E14E7D">
        <w:t xml:space="preserve"> </w:t>
      </w:r>
      <w:r w:rsidRPr="005875E6">
        <w:rPr>
          <w:lang w:val="pl-PL"/>
        </w:rPr>
        <w:t>2006</w:t>
      </w:r>
    </w:p>
    <w:p w:rsidR="0030180D" w:rsidRDefault="0030180D" w:rsidP="007D4B3D">
      <w:pPr>
        <w:jc w:val="both"/>
        <w:rPr>
          <w:lang w:val="sr-Cyrl-CS"/>
        </w:rPr>
      </w:pPr>
      <w:r w:rsidRPr="005875E6">
        <w:rPr>
          <w:i/>
          <w:iCs/>
          <w:lang w:val="fr-FR"/>
        </w:rPr>
        <w:t xml:space="preserve">Les </w:t>
      </w:r>
      <w:proofErr w:type="spellStart"/>
      <w:r w:rsidRPr="005875E6">
        <w:rPr>
          <w:i/>
          <w:iCs/>
          <w:lang w:val="fr-FR"/>
        </w:rPr>
        <w:t>necropoles</w:t>
      </w:r>
      <w:proofErr w:type="spellEnd"/>
      <w:r w:rsidRPr="005875E6">
        <w:rPr>
          <w:i/>
          <w:iCs/>
          <w:lang w:val="fr-FR"/>
        </w:rPr>
        <w:t xml:space="preserve"> de </w:t>
      </w:r>
      <w:proofErr w:type="spellStart"/>
      <w:r w:rsidRPr="005875E6">
        <w:rPr>
          <w:i/>
          <w:iCs/>
          <w:lang w:val="fr-FR"/>
        </w:rPr>
        <w:t>Viminaciumal'Epoque</w:t>
      </w:r>
      <w:proofErr w:type="spellEnd"/>
      <w:r w:rsidRPr="005875E6">
        <w:rPr>
          <w:i/>
          <w:iCs/>
          <w:lang w:val="fr-FR"/>
        </w:rPr>
        <w:t xml:space="preserve"> des Grandes Migrations,</w:t>
      </w:r>
      <w:r w:rsidR="00E14E7D">
        <w:rPr>
          <w:i/>
          <w:iCs/>
        </w:rPr>
        <w:t xml:space="preserve"> </w:t>
      </w:r>
      <w:r w:rsidRPr="005875E6">
        <w:rPr>
          <w:lang w:val="fr-FR"/>
        </w:rPr>
        <w:t>Monographies 22</w:t>
      </w:r>
      <w:r>
        <w:rPr>
          <w:lang w:val="sr-Cyrl-CS"/>
        </w:rPr>
        <w:t>,</w:t>
      </w:r>
      <w:r w:rsidRPr="005875E6">
        <w:rPr>
          <w:lang w:val="fr-FR"/>
        </w:rPr>
        <w:t xml:space="preserve"> Paris: Association des Amis du Centre d'Histoire et Civilisation de Byzance.</w:t>
      </w:r>
    </w:p>
    <w:p w:rsidR="0030180D" w:rsidRDefault="0030180D" w:rsidP="007D4B3D">
      <w:pPr>
        <w:jc w:val="both"/>
        <w:rPr>
          <w:b/>
          <w:bCs/>
          <w:lang w:val="sr-Cyrl-CS"/>
        </w:rPr>
      </w:pPr>
    </w:p>
    <w:p w:rsidR="0030180D" w:rsidRDefault="0030180D" w:rsidP="007D4B3D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в. четири и вишеаутора</w:t>
      </w:r>
    </w:p>
    <w:p w:rsidR="0030180D" w:rsidRDefault="0030180D" w:rsidP="007D4B3D">
      <w:pPr>
        <w:jc w:val="both"/>
        <w:rPr>
          <w:lang w:val="sr-Cyrl-CS"/>
        </w:rPr>
      </w:pPr>
      <w:r>
        <w:rPr>
          <w:lang w:val="sr-Cyrl-CS"/>
        </w:rPr>
        <w:t>За књиге на српском језику које имају четири и више аутора, у напоменама и Литератури наводи се само име првог аутора са наставком</w:t>
      </w:r>
      <w:r w:rsidR="00E14E7D">
        <w:rPr>
          <w:lang w:val="sr-Cyrl-CS"/>
        </w:rPr>
        <w:t xml:space="preserve"> </w:t>
      </w:r>
      <w:r w:rsidRPr="004F1A82">
        <w:rPr>
          <w:b/>
          <w:bCs/>
          <w:lang w:val="ru-RU"/>
        </w:rPr>
        <w:t>и др</w:t>
      </w:r>
      <w:r>
        <w:rPr>
          <w:b/>
          <w:bCs/>
          <w:lang w:val="ru-RU"/>
        </w:rPr>
        <w:t>.</w:t>
      </w:r>
      <w:r>
        <w:rPr>
          <w:lang w:val="ru-RU"/>
        </w:rPr>
        <w:t>/</w:t>
      </w:r>
      <w:proofErr w:type="gramStart"/>
      <w:r w:rsidRPr="00E86692">
        <w:rPr>
          <w:b/>
          <w:bCs/>
        </w:rPr>
        <w:t>i</w:t>
      </w:r>
      <w:proofErr w:type="gramEnd"/>
      <w:r w:rsidRPr="005875E6">
        <w:rPr>
          <w:b/>
          <w:bCs/>
          <w:lang w:val="ru-RU"/>
        </w:rPr>
        <w:t xml:space="preserve"> </w:t>
      </w:r>
      <w:proofErr w:type="spellStart"/>
      <w:r w:rsidRPr="00E86692">
        <w:rPr>
          <w:b/>
          <w:bCs/>
        </w:rPr>
        <w:t>dr</w:t>
      </w:r>
      <w:proofErr w:type="spellEnd"/>
      <w:r w:rsidRPr="005875E6">
        <w:rPr>
          <w:b/>
          <w:bCs/>
          <w:lang w:val="ru-RU"/>
        </w:rPr>
        <w:t>.</w:t>
      </w:r>
      <w:r>
        <w:rPr>
          <w:lang w:val="ru-RU"/>
        </w:rPr>
        <w:t xml:space="preserve"> (</w:t>
      </w:r>
      <w:r w:rsidRPr="005875E6">
        <w:rPr>
          <w:lang w:val="ru-RU"/>
        </w:rPr>
        <w:t>у складу са</w:t>
      </w:r>
      <w:r>
        <w:rPr>
          <w:lang w:val="sr-Latn-CS"/>
        </w:rPr>
        <w:t xml:space="preserve"> писмом</w:t>
      </w:r>
      <w:r w:rsidRPr="005875E6">
        <w:rPr>
          <w:lang w:val="ru-RU"/>
        </w:rPr>
        <w:t xml:space="preserve"> на којем</w:t>
      </w:r>
      <w:r>
        <w:rPr>
          <w:lang w:val="sr-Latn-CS"/>
        </w:rPr>
        <w:t xml:space="preserve"> је </w:t>
      </w:r>
      <w:r>
        <w:rPr>
          <w:lang w:val="sr-Cyrl-CS"/>
        </w:rPr>
        <w:t>књига</w:t>
      </w:r>
      <w:r w:rsidR="00E14E7D">
        <w:rPr>
          <w:lang w:val="sr-Cyrl-CS"/>
        </w:rPr>
        <w:t xml:space="preserve"> </w:t>
      </w:r>
      <w:r w:rsidRPr="005875E6">
        <w:rPr>
          <w:lang w:val="ru-RU"/>
        </w:rPr>
        <w:t>објављена</w:t>
      </w:r>
      <w:r>
        <w:rPr>
          <w:lang w:val="ru-RU"/>
        </w:rPr>
        <w:t>)</w:t>
      </w:r>
      <w:r w:rsidRPr="00E86692">
        <w:rPr>
          <w:lang w:val="ru-RU"/>
        </w:rPr>
        <w:t>.</w:t>
      </w:r>
      <w:r w:rsidR="00E14E7D">
        <w:rPr>
          <w:lang w:val="ru-RU"/>
        </w:rPr>
        <w:t xml:space="preserve"> </w:t>
      </w:r>
      <w:r>
        <w:rPr>
          <w:lang w:val="sr-Cyrl-CS"/>
        </w:rPr>
        <w:t xml:space="preserve">За књиге на страним језицима у наставку првог имена користи се скраћеница </w:t>
      </w:r>
      <w:r w:rsidRPr="00A520AE">
        <w:rPr>
          <w:b/>
          <w:bCs/>
          <w:lang w:val="sr-Latn-CS"/>
        </w:rPr>
        <w:t>et al</w:t>
      </w:r>
      <w:r w:rsidRPr="004F1A82">
        <w:rPr>
          <w:b/>
          <w:bCs/>
          <w:lang w:val="sr-Latn-CS"/>
        </w:rPr>
        <w:t>.</w:t>
      </w:r>
    </w:p>
    <w:p w:rsidR="0030180D" w:rsidRDefault="0030180D" w:rsidP="007D4B3D">
      <w:pPr>
        <w:jc w:val="both"/>
        <w:rPr>
          <w:b/>
          <w:bCs/>
          <w:lang w:val="sr-Cyrl-CS"/>
        </w:rPr>
      </w:pPr>
    </w:p>
    <w:p w:rsidR="0030180D" w:rsidRDefault="0030180D" w:rsidP="008607E1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2. </w:t>
      </w:r>
      <w:r>
        <w:rPr>
          <w:b/>
          <w:bCs/>
          <w:lang w:val="en-US"/>
        </w:rPr>
        <w:t>A</w:t>
      </w:r>
      <w:r>
        <w:rPr>
          <w:b/>
          <w:bCs/>
          <w:lang w:val="sr-Cyrl-CS"/>
        </w:rPr>
        <w:t>уторизован</w:t>
      </w:r>
      <w:r>
        <w:rPr>
          <w:b/>
          <w:bCs/>
          <w:lang w:val="en-US"/>
        </w:rPr>
        <w:t>e</w:t>
      </w:r>
      <w:r>
        <w:rPr>
          <w:b/>
          <w:bCs/>
          <w:lang w:val="sr-Cyrl-CS"/>
        </w:rPr>
        <w:t xml:space="preserve"> књиг</w:t>
      </w:r>
      <w:r>
        <w:rPr>
          <w:b/>
          <w:bCs/>
          <w:lang w:val="en-US"/>
        </w:rPr>
        <w:t>e</w:t>
      </w:r>
      <w:r>
        <w:rPr>
          <w:b/>
          <w:bCs/>
          <w:lang w:val="sr-Cyrl-CS"/>
        </w:rPr>
        <w:t xml:space="preserve"> са придодатим именом</w:t>
      </w:r>
      <w:r w:rsidR="00E14E7D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уредника</w:t>
      </w:r>
    </w:p>
    <w:p w:rsidR="0030180D" w:rsidRDefault="0030180D" w:rsidP="008607E1">
      <w:pPr>
        <w:jc w:val="both"/>
        <w:rPr>
          <w:lang w:val="sr-Latn-CS"/>
        </w:rPr>
      </w:pPr>
      <w:r>
        <w:rPr>
          <w:lang w:val="sr-Cyrl-CS"/>
        </w:rPr>
        <w:t>у тексту</w:t>
      </w:r>
      <w:r>
        <w:rPr>
          <w:lang w:val="sr-Latn-CS"/>
        </w:rPr>
        <w:t>: (Jeremić 2009: 40)</w:t>
      </w:r>
    </w:p>
    <w:p w:rsidR="0030180D" w:rsidRDefault="0030180D" w:rsidP="008607E1">
      <w:pPr>
        <w:jc w:val="both"/>
        <w:rPr>
          <w:lang w:val="sr-Latn-CS"/>
        </w:rPr>
      </w:pPr>
      <w:r>
        <w:rPr>
          <w:lang w:val="sr-Cyrl-CS"/>
        </w:rPr>
        <w:t>у Литератури:</w:t>
      </w:r>
    </w:p>
    <w:p w:rsidR="0030180D" w:rsidRDefault="0030180D" w:rsidP="008607E1">
      <w:pPr>
        <w:jc w:val="both"/>
        <w:rPr>
          <w:lang w:val="sr-Cyrl-CS"/>
        </w:rPr>
      </w:pPr>
      <w:r>
        <w:rPr>
          <w:lang w:val="sr-Latn-CS"/>
        </w:rPr>
        <w:t>Jeremić, G.</w:t>
      </w:r>
      <w:r w:rsidR="00E14E7D">
        <w:t xml:space="preserve"> </w:t>
      </w:r>
      <w:r>
        <w:rPr>
          <w:lang w:val="sr-Latn-CS"/>
        </w:rPr>
        <w:t>2009</w:t>
      </w:r>
    </w:p>
    <w:p w:rsidR="0030180D" w:rsidRDefault="0030180D" w:rsidP="008607E1">
      <w:pPr>
        <w:jc w:val="both"/>
        <w:rPr>
          <w:lang w:val="sr-Cyrl-CS"/>
        </w:rPr>
      </w:pPr>
      <w:r>
        <w:rPr>
          <w:i/>
          <w:iCs/>
          <w:lang w:val="sr-Latn-CS"/>
        </w:rPr>
        <w:t xml:space="preserve">Saldum, Roman and Early Byzantine Fortification, </w:t>
      </w:r>
      <w:r>
        <w:rPr>
          <w:lang w:val="sr-Latn-CS"/>
        </w:rPr>
        <w:t xml:space="preserve">ed. S. Perić, </w:t>
      </w:r>
      <w:r w:rsidRPr="005875E6">
        <w:rPr>
          <w:lang w:val="fr-FR"/>
        </w:rPr>
        <w:t xml:space="preserve">Cahiers des Portes de Fer, Monographies 6, </w:t>
      </w:r>
      <w:r>
        <w:rPr>
          <w:lang w:val="sr-Latn-CS"/>
        </w:rPr>
        <w:t>Belgrade: Institute of Archaeology.</w:t>
      </w:r>
    </w:p>
    <w:p w:rsidR="0030180D" w:rsidRPr="005875E6" w:rsidRDefault="0030180D" w:rsidP="008607E1">
      <w:pPr>
        <w:jc w:val="both"/>
        <w:rPr>
          <w:b/>
          <w:bCs/>
          <w:lang w:val="fr-FR"/>
        </w:rPr>
      </w:pPr>
    </w:p>
    <w:p w:rsidR="0030180D" w:rsidRPr="00E52BD1" w:rsidRDefault="0030180D" w:rsidP="008607E1">
      <w:pPr>
        <w:jc w:val="both"/>
        <w:rPr>
          <w:lang w:val="sr-Cyrl-CS"/>
        </w:rPr>
      </w:pPr>
      <w:r>
        <w:rPr>
          <w:b/>
          <w:bCs/>
          <w:lang w:val="sr-Cyrl-CS"/>
        </w:rPr>
        <w:t xml:space="preserve">3. Приређене књиге </w:t>
      </w:r>
      <w:r>
        <w:rPr>
          <w:b/>
          <w:bCs/>
          <w:lang w:val="ru-RU"/>
        </w:rPr>
        <w:t>(</w:t>
      </w:r>
      <w:r>
        <w:rPr>
          <w:b/>
          <w:bCs/>
          <w:lang w:val="sr-Cyrl-CS"/>
        </w:rPr>
        <w:t>уместо аутора - уредник,</w:t>
      </w:r>
      <w:r w:rsidR="00E14E7D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приређивач</w:t>
      </w:r>
      <w:r>
        <w:rPr>
          <w:b/>
          <w:bCs/>
          <w:lang w:val="sr-Latn-CS"/>
        </w:rPr>
        <w:t xml:space="preserve">, </w:t>
      </w:r>
      <w:r>
        <w:rPr>
          <w:b/>
          <w:bCs/>
          <w:lang w:val="sr-Cyrl-CS"/>
        </w:rPr>
        <w:t>преводилац</w:t>
      </w:r>
      <w:r>
        <w:rPr>
          <w:b/>
          <w:bCs/>
          <w:lang w:val="ru-RU"/>
        </w:rPr>
        <w:t xml:space="preserve">) - </w:t>
      </w:r>
      <w:r w:rsidRPr="00E52BD1">
        <w:rPr>
          <w:lang w:val="sr-Cyrl-CS"/>
        </w:rPr>
        <w:t>(ур.),</w:t>
      </w:r>
      <w:r>
        <w:rPr>
          <w:lang w:val="sr-Cyrl-CS"/>
        </w:rPr>
        <w:t xml:space="preserve"> (прир.), </w:t>
      </w:r>
      <w:r w:rsidRPr="00E52BD1">
        <w:rPr>
          <w:lang w:val="sr-Cyrl-CS"/>
        </w:rPr>
        <w:t>(</w:t>
      </w:r>
      <w:r>
        <w:rPr>
          <w:lang w:val="sr-Cyrl-CS"/>
        </w:rPr>
        <w:t xml:space="preserve">прев.), </w:t>
      </w:r>
      <w:r w:rsidRPr="00E52BD1">
        <w:rPr>
          <w:lang w:val="sr-Cyrl-CS"/>
        </w:rPr>
        <w:t>(</w:t>
      </w:r>
      <w:proofErr w:type="spellStart"/>
      <w:r w:rsidRPr="00E52BD1">
        <w:rPr>
          <w:lang w:val="en-US"/>
        </w:rPr>
        <w:t>ed</w:t>
      </w:r>
      <w:proofErr w:type="spellEnd"/>
      <w:r w:rsidRPr="00E52BD1">
        <w:rPr>
          <w:lang w:val="sr-Cyrl-CS"/>
        </w:rPr>
        <w:t>.),</w:t>
      </w:r>
      <w:r w:rsidR="00E14E7D">
        <w:rPr>
          <w:lang w:val="sr-Cyrl-CS"/>
        </w:rPr>
        <w:t xml:space="preserve"> </w:t>
      </w:r>
      <w:r w:rsidRPr="00E52BD1">
        <w:rPr>
          <w:lang w:val="sr-Cyrl-CS"/>
        </w:rPr>
        <w:t>(</w:t>
      </w:r>
      <w:proofErr w:type="spellStart"/>
      <w:r w:rsidRPr="00E52BD1">
        <w:rPr>
          <w:lang w:val="en-US"/>
        </w:rPr>
        <w:t>eds</w:t>
      </w:r>
      <w:proofErr w:type="spellEnd"/>
      <w:r w:rsidRPr="00E52BD1">
        <w:rPr>
          <w:lang w:val="sr-Cyrl-CS"/>
        </w:rPr>
        <w:t>)</w:t>
      </w:r>
    </w:p>
    <w:p w:rsidR="0030180D" w:rsidRDefault="0030180D" w:rsidP="008607E1">
      <w:pPr>
        <w:jc w:val="both"/>
        <w:rPr>
          <w:lang w:val="sr-Cyrl-CS"/>
        </w:rPr>
      </w:pPr>
      <w:r>
        <w:rPr>
          <w:lang w:val="sr-Cyrl-CS"/>
        </w:rPr>
        <w:t>у тексту: (Поповић 1994)</w:t>
      </w:r>
    </w:p>
    <w:p w:rsidR="0030180D" w:rsidRDefault="0030180D" w:rsidP="008607E1">
      <w:pPr>
        <w:jc w:val="both"/>
        <w:rPr>
          <w:lang w:val="sr-Cyrl-CS"/>
        </w:rPr>
      </w:pPr>
      <w:r>
        <w:rPr>
          <w:lang w:val="sr-Cyrl-CS"/>
        </w:rPr>
        <w:t>у Литератури:</w:t>
      </w:r>
    </w:p>
    <w:p w:rsidR="0030180D" w:rsidRDefault="0030180D" w:rsidP="008607E1">
      <w:pPr>
        <w:jc w:val="both"/>
        <w:rPr>
          <w:lang w:val="sr-Cyrl-CS"/>
        </w:rPr>
      </w:pPr>
      <w:r>
        <w:rPr>
          <w:lang w:val="sr-Cyrl-CS"/>
        </w:rPr>
        <w:t>Поповић, И. (ур.) 1994</w:t>
      </w:r>
    </w:p>
    <w:p w:rsidR="0030180D" w:rsidRDefault="0030180D" w:rsidP="008607E1">
      <w:pPr>
        <w:jc w:val="both"/>
        <w:rPr>
          <w:lang w:val="sr-Cyrl-CS"/>
        </w:rPr>
      </w:pPr>
      <w:r>
        <w:rPr>
          <w:i/>
          <w:iCs/>
          <w:lang w:val="sr-Cyrl-CS"/>
        </w:rPr>
        <w:t xml:space="preserve">Античко сребро у Србији, </w:t>
      </w:r>
      <w:r>
        <w:rPr>
          <w:lang w:val="sr-Cyrl-CS"/>
        </w:rPr>
        <w:t>Београд: Народни музеј.</w:t>
      </w:r>
    </w:p>
    <w:p w:rsidR="0030180D" w:rsidRDefault="0030180D" w:rsidP="008607E1">
      <w:pPr>
        <w:jc w:val="both"/>
        <w:rPr>
          <w:lang w:val="sr-Cyrl-CS"/>
        </w:rPr>
      </w:pPr>
      <w:r>
        <w:rPr>
          <w:lang w:val="sr-Cyrl-CS"/>
        </w:rPr>
        <w:t>у тексту: (Радојчић 1960)</w:t>
      </w:r>
    </w:p>
    <w:p w:rsidR="0030180D" w:rsidRDefault="0030180D" w:rsidP="008607E1">
      <w:pPr>
        <w:jc w:val="both"/>
        <w:rPr>
          <w:lang w:val="sr-Cyrl-CS"/>
        </w:rPr>
      </w:pPr>
      <w:r>
        <w:rPr>
          <w:lang w:val="sr-Cyrl-CS"/>
        </w:rPr>
        <w:t>у Литератури:</w:t>
      </w:r>
    </w:p>
    <w:p w:rsidR="0030180D" w:rsidRDefault="0030180D" w:rsidP="008607E1">
      <w:pPr>
        <w:jc w:val="both"/>
        <w:rPr>
          <w:lang w:val="sr-Cyrl-CS"/>
        </w:rPr>
      </w:pPr>
      <w:r>
        <w:rPr>
          <w:lang w:val="sr-Cyrl-CS"/>
        </w:rPr>
        <w:t>Радојчић, Н. (прев.) 1960</w:t>
      </w:r>
    </w:p>
    <w:p w:rsidR="0030180D" w:rsidRDefault="0030180D" w:rsidP="008607E1">
      <w:pPr>
        <w:jc w:val="both"/>
        <w:rPr>
          <w:lang w:val="sr-Cyrl-CS"/>
        </w:rPr>
      </w:pPr>
      <w:r w:rsidRPr="001D3C3D">
        <w:rPr>
          <w:i/>
          <w:iCs/>
          <w:lang w:val="sr-Cyrl-CS"/>
        </w:rPr>
        <w:t xml:space="preserve">Законик цара Стефана Душана 1349. и </w:t>
      </w:r>
      <w:r w:rsidRPr="007218AE">
        <w:rPr>
          <w:i/>
          <w:iCs/>
          <w:lang w:val="sr-Cyrl-CS"/>
        </w:rPr>
        <w:t>1354</w:t>
      </w:r>
      <w:r w:rsidRPr="002F0A2D">
        <w:rPr>
          <w:lang w:val="sr-Cyrl-CS"/>
        </w:rPr>
        <w:t>,</w:t>
      </w:r>
      <w:r>
        <w:rPr>
          <w:lang w:val="sr-Cyrl-CS"/>
        </w:rPr>
        <w:t xml:space="preserve"> Београд: Српска академија наука и уметности. </w:t>
      </w:r>
    </w:p>
    <w:p w:rsidR="0030180D" w:rsidRDefault="0030180D" w:rsidP="008607E1">
      <w:pPr>
        <w:jc w:val="both"/>
        <w:rPr>
          <w:lang w:val="sr-Cyrl-CS"/>
        </w:rPr>
      </w:pPr>
      <w:r>
        <w:rPr>
          <w:lang w:val="sr-Cyrl-CS"/>
        </w:rPr>
        <w:t>у тексту: (М</w:t>
      </w:r>
      <w:proofErr w:type="spellStart"/>
      <w:r>
        <w:rPr>
          <w:lang w:val="en-US"/>
        </w:rPr>
        <w:t>orris</w:t>
      </w:r>
      <w:proofErr w:type="spellEnd"/>
      <w:r>
        <w:rPr>
          <w:lang w:val="sr-Cyrl-CS"/>
        </w:rPr>
        <w:t xml:space="preserve"> 2002)</w:t>
      </w:r>
    </w:p>
    <w:p w:rsidR="0030180D" w:rsidRPr="001D3C3D" w:rsidRDefault="0030180D" w:rsidP="008607E1">
      <w:pPr>
        <w:jc w:val="both"/>
        <w:rPr>
          <w:lang w:val="sr-Cyrl-CS"/>
        </w:rPr>
      </w:pPr>
      <w:r>
        <w:rPr>
          <w:lang w:val="sr-Cyrl-CS"/>
        </w:rPr>
        <w:t>у Литератури</w:t>
      </w:r>
      <w:r w:rsidRPr="001D3C3D">
        <w:rPr>
          <w:lang w:val="sr-Cyrl-CS"/>
        </w:rPr>
        <w:t>:</w:t>
      </w:r>
    </w:p>
    <w:p w:rsidR="0030180D" w:rsidRDefault="0030180D" w:rsidP="008607E1">
      <w:pPr>
        <w:jc w:val="both"/>
        <w:rPr>
          <w:lang w:val="sr-Cyrl-CS"/>
        </w:rPr>
      </w:pPr>
      <w:r>
        <w:rPr>
          <w:lang w:val="sr-Cyrl-CS"/>
        </w:rPr>
        <w:t>М</w:t>
      </w:r>
      <w:proofErr w:type="spellStart"/>
      <w:r>
        <w:rPr>
          <w:lang w:val="en-US"/>
        </w:rPr>
        <w:t>orris</w:t>
      </w:r>
      <w:proofErr w:type="spellEnd"/>
      <w:r>
        <w:rPr>
          <w:lang w:val="sr-Cyrl-CS"/>
        </w:rPr>
        <w:t xml:space="preserve">, </w:t>
      </w:r>
      <w:r>
        <w:rPr>
          <w:lang w:val="en-US"/>
        </w:rPr>
        <w:t>I</w:t>
      </w:r>
      <w:r>
        <w:rPr>
          <w:lang w:val="sr-Cyrl-CS"/>
        </w:rPr>
        <w:t>. (</w:t>
      </w:r>
      <w:proofErr w:type="spellStart"/>
      <w:r>
        <w:rPr>
          <w:lang w:val="en-US"/>
        </w:rPr>
        <w:t>ed</w:t>
      </w:r>
      <w:proofErr w:type="spellEnd"/>
      <w:r>
        <w:rPr>
          <w:lang w:val="sr-Cyrl-CS"/>
        </w:rPr>
        <w:t>.) 2002</w:t>
      </w:r>
    </w:p>
    <w:p w:rsidR="0030180D" w:rsidRDefault="0030180D" w:rsidP="00E14E7D">
      <w:pPr>
        <w:rPr>
          <w:lang w:val="en-US"/>
        </w:rPr>
      </w:pPr>
      <w:r>
        <w:rPr>
          <w:lang w:val="en-US"/>
        </w:rPr>
        <w:t>C</w:t>
      </w:r>
      <w:r>
        <w:rPr>
          <w:i/>
          <w:iCs/>
          <w:lang w:val="en-US"/>
        </w:rPr>
        <w:t>lassical</w:t>
      </w:r>
      <w:r w:rsidR="00E14E7D">
        <w:rPr>
          <w:i/>
          <w:iCs/>
        </w:rPr>
        <w:t xml:space="preserve"> </w:t>
      </w:r>
      <w:r>
        <w:rPr>
          <w:i/>
          <w:iCs/>
          <w:lang w:val="en-US"/>
        </w:rPr>
        <w:t>Greece</w:t>
      </w:r>
      <w:r w:rsidR="00E14E7D">
        <w:rPr>
          <w:i/>
          <w:iCs/>
        </w:rPr>
        <w:t xml:space="preserve"> </w:t>
      </w:r>
      <w:r w:rsidR="00E14E7D">
        <w:rPr>
          <w:i/>
          <w:iCs/>
          <w:lang w:val="sr-Cyrl-CS"/>
        </w:rPr>
        <w:t xml:space="preserve">– </w:t>
      </w:r>
      <w:r>
        <w:rPr>
          <w:i/>
          <w:iCs/>
          <w:lang w:val="en-US"/>
        </w:rPr>
        <w:t>Ancient</w:t>
      </w:r>
      <w:r w:rsidR="00E14E7D">
        <w:rPr>
          <w:i/>
          <w:iCs/>
        </w:rPr>
        <w:t xml:space="preserve"> </w:t>
      </w:r>
      <w:r>
        <w:rPr>
          <w:i/>
          <w:iCs/>
          <w:lang w:val="en-US"/>
        </w:rPr>
        <w:t>Histories</w:t>
      </w:r>
      <w:r w:rsidR="00E14E7D">
        <w:rPr>
          <w:i/>
          <w:iCs/>
        </w:rPr>
        <w:t xml:space="preserve"> </w:t>
      </w:r>
      <w:r>
        <w:rPr>
          <w:i/>
          <w:iCs/>
          <w:lang w:val="en-US"/>
        </w:rPr>
        <w:t>and</w:t>
      </w:r>
      <w:r w:rsidR="00E14E7D">
        <w:rPr>
          <w:i/>
          <w:iCs/>
        </w:rPr>
        <w:t xml:space="preserve"> </w:t>
      </w:r>
      <w:r>
        <w:rPr>
          <w:i/>
          <w:iCs/>
          <w:lang w:val="en-US"/>
        </w:rPr>
        <w:t>Modern</w:t>
      </w:r>
      <w:r w:rsidR="00E14E7D">
        <w:rPr>
          <w:i/>
          <w:iCs/>
        </w:rPr>
        <w:t xml:space="preserve"> </w:t>
      </w:r>
      <w:r>
        <w:rPr>
          <w:i/>
          <w:iCs/>
          <w:lang w:val="en-US"/>
        </w:rPr>
        <w:t>Archaeologies</w:t>
      </w:r>
      <w:r w:rsidRPr="001D3C3D">
        <w:rPr>
          <w:lang w:val="sr-Cyrl-CS"/>
        </w:rPr>
        <w:t xml:space="preserve">, </w:t>
      </w:r>
      <w:r>
        <w:rPr>
          <w:lang w:val="en-US"/>
        </w:rPr>
        <w:t>Cambridge</w:t>
      </w:r>
      <w:r>
        <w:rPr>
          <w:lang w:val="sr-Cyrl-CS"/>
        </w:rPr>
        <w:t xml:space="preserve">: </w:t>
      </w:r>
      <w:r>
        <w:rPr>
          <w:lang w:val="en-US"/>
        </w:rPr>
        <w:t>Cambridge</w:t>
      </w:r>
      <w:r w:rsidR="00E14E7D">
        <w:t xml:space="preserve"> </w:t>
      </w:r>
      <w:r>
        <w:rPr>
          <w:lang w:val="en-US"/>
        </w:rPr>
        <w:t>University Press.</w:t>
      </w:r>
    </w:p>
    <w:p w:rsidR="0030180D" w:rsidRDefault="0030180D" w:rsidP="008607E1">
      <w:pPr>
        <w:jc w:val="both"/>
        <w:rPr>
          <w:lang w:val="sr-Cyrl-CS"/>
        </w:rPr>
      </w:pPr>
      <w:r>
        <w:rPr>
          <w:lang w:val="sr-Cyrl-CS"/>
        </w:rPr>
        <w:t>у тексту: (</w:t>
      </w:r>
      <w:r>
        <w:rPr>
          <w:lang w:val="en-US"/>
        </w:rPr>
        <w:t>Hurst</w:t>
      </w:r>
      <w:r w:rsidRPr="005875E6">
        <w:rPr>
          <w:lang w:val="ru-RU"/>
        </w:rPr>
        <w:t xml:space="preserve"> </w:t>
      </w:r>
      <w:r>
        <w:rPr>
          <w:lang w:val="en-US"/>
        </w:rPr>
        <w:t>and</w:t>
      </w:r>
      <w:r w:rsidRPr="005875E6">
        <w:rPr>
          <w:lang w:val="ru-RU"/>
        </w:rPr>
        <w:t xml:space="preserve"> </w:t>
      </w:r>
      <w:r>
        <w:rPr>
          <w:lang w:val="en-US"/>
        </w:rPr>
        <w:t>Owen</w:t>
      </w:r>
      <w:r w:rsidRPr="005875E6">
        <w:rPr>
          <w:lang w:val="ru-RU"/>
        </w:rPr>
        <w:t xml:space="preserve"> 2005</w:t>
      </w:r>
      <w:r>
        <w:rPr>
          <w:lang w:val="sr-Cyrl-CS"/>
        </w:rPr>
        <w:t>)</w:t>
      </w:r>
    </w:p>
    <w:p w:rsidR="0030180D" w:rsidRDefault="0030180D" w:rsidP="008607E1">
      <w:pPr>
        <w:jc w:val="both"/>
        <w:rPr>
          <w:lang w:val="sr-Cyrl-CS"/>
        </w:rPr>
      </w:pPr>
      <w:r>
        <w:rPr>
          <w:lang w:val="sr-Cyrl-CS"/>
        </w:rPr>
        <w:lastRenderedPageBreak/>
        <w:t>у Литератури</w:t>
      </w:r>
    </w:p>
    <w:p w:rsidR="0030180D" w:rsidRDefault="0030180D" w:rsidP="008607E1">
      <w:pPr>
        <w:jc w:val="both"/>
        <w:rPr>
          <w:lang w:val="sr-Cyrl-CS"/>
        </w:rPr>
      </w:pPr>
      <w:r>
        <w:rPr>
          <w:lang w:val="en-US"/>
        </w:rPr>
        <w:t>Hurst</w:t>
      </w:r>
      <w:proofErr w:type="gramStart"/>
      <w:r>
        <w:rPr>
          <w:lang w:val="sr-Cyrl-CS"/>
        </w:rPr>
        <w:t xml:space="preserve">,  </w:t>
      </w:r>
      <w:r>
        <w:rPr>
          <w:lang w:val="en-US"/>
        </w:rPr>
        <w:t>H</w:t>
      </w:r>
      <w:proofErr w:type="gramEnd"/>
      <w:r>
        <w:rPr>
          <w:lang w:val="sr-Cyrl-CS"/>
        </w:rPr>
        <w:t xml:space="preserve">. </w:t>
      </w:r>
      <w:r>
        <w:rPr>
          <w:lang w:val="en-US"/>
        </w:rPr>
        <w:t>and Owen. S.</w:t>
      </w:r>
      <w:r w:rsidR="00E14E7D">
        <w:t xml:space="preserve"> </w:t>
      </w:r>
      <w:r>
        <w:rPr>
          <w:lang w:val="sr-Cyrl-CS"/>
        </w:rPr>
        <w:t>(</w:t>
      </w:r>
      <w:proofErr w:type="spellStart"/>
      <w:r>
        <w:rPr>
          <w:lang w:val="en-US"/>
        </w:rPr>
        <w:t>eds</w:t>
      </w:r>
      <w:proofErr w:type="spellEnd"/>
      <w:proofErr w:type="gramStart"/>
      <w:r>
        <w:rPr>
          <w:lang w:val="sr-Cyrl-CS"/>
        </w:rPr>
        <w:t>)  2005</w:t>
      </w:r>
      <w:proofErr w:type="gramEnd"/>
    </w:p>
    <w:p w:rsidR="0030180D" w:rsidRPr="007D16AE" w:rsidRDefault="0030180D" w:rsidP="008607E1">
      <w:pPr>
        <w:jc w:val="both"/>
        <w:rPr>
          <w:lang w:val="sr-Cyrl-CS"/>
        </w:rPr>
      </w:pPr>
      <w:r>
        <w:rPr>
          <w:i/>
          <w:iCs/>
          <w:lang w:val="en-US"/>
        </w:rPr>
        <w:t xml:space="preserve">Ancient </w:t>
      </w:r>
      <w:proofErr w:type="spellStart"/>
      <w:r>
        <w:rPr>
          <w:i/>
          <w:iCs/>
          <w:lang w:val="en-US"/>
        </w:rPr>
        <w:t>Colonizations</w:t>
      </w:r>
      <w:proofErr w:type="spellEnd"/>
      <w:r w:rsidR="00E14E7D">
        <w:rPr>
          <w:i/>
          <w:iCs/>
        </w:rPr>
        <w:t xml:space="preserve"> </w:t>
      </w:r>
      <w:r>
        <w:rPr>
          <w:i/>
          <w:iCs/>
          <w:lang w:val="sr-Cyrl-CS"/>
        </w:rPr>
        <w:t>-</w:t>
      </w:r>
      <w:r w:rsidR="00E14E7D">
        <w:rPr>
          <w:i/>
          <w:iCs/>
          <w:lang w:val="sr-Cyrl-CS"/>
        </w:rPr>
        <w:t xml:space="preserve"> </w:t>
      </w:r>
      <w:r>
        <w:rPr>
          <w:i/>
          <w:iCs/>
          <w:lang w:val="en-US"/>
        </w:rPr>
        <w:t>Analogy, Similarity and Difference</w:t>
      </w:r>
      <w:r>
        <w:rPr>
          <w:lang w:val="en-US"/>
        </w:rPr>
        <w:t>,</w:t>
      </w:r>
      <w:r w:rsidR="00E14E7D">
        <w:t xml:space="preserve"> </w:t>
      </w:r>
      <w:r>
        <w:rPr>
          <w:lang w:val="en-US"/>
        </w:rPr>
        <w:t>London</w:t>
      </w:r>
      <w:r>
        <w:rPr>
          <w:lang w:val="sr-Cyrl-CS"/>
        </w:rPr>
        <w:t>:</w:t>
      </w:r>
      <w:r>
        <w:rPr>
          <w:lang w:val="en-US"/>
        </w:rPr>
        <w:t xml:space="preserve"> Duckworth</w:t>
      </w:r>
      <w:r>
        <w:rPr>
          <w:lang w:val="sr-Cyrl-CS"/>
        </w:rPr>
        <w:t>.</w:t>
      </w:r>
    </w:p>
    <w:p w:rsidR="0030180D" w:rsidRDefault="0030180D" w:rsidP="008607E1">
      <w:pPr>
        <w:jc w:val="both"/>
        <w:rPr>
          <w:b/>
          <w:bCs/>
          <w:lang w:val="sr-Cyrl-CS"/>
        </w:rPr>
      </w:pPr>
    </w:p>
    <w:p w:rsidR="00E03E44" w:rsidRDefault="00E03E44" w:rsidP="008607E1">
      <w:pPr>
        <w:jc w:val="both"/>
        <w:rPr>
          <w:b/>
          <w:bCs/>
          <w:lang w:val="sr-Cyrl-CS"/>
        </w:rPr>
      </w:pPr>
    </w:p>
    <w:p w:rsidR="00E03E44" w:rsidRDefault="00E03E44" w:rsidP="008607E1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4. Истовремено цитирање и навођење више књига истог аутора </w:t>
      </w:r>
    </w:p>
    <w:p w:rsidR="00E03E44" w:rsidRPr="002F0A2D" w:rsidRDefault="00E03E44" w:rsidP="008607E1">
      <w:pPr>
        <w:jc w:val="both"/>
        <w:rPr>
          <w:b/>
          <w:bCs/>
          <w:lang w:val="ru-RU"/>
        </w:rPr>
      </w:pPr>
    </w:p>
    <w:p w:rsidR="0030180D" w:rsidRDefault="0030180D" w:rsidP="008607E1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а. писаних различитим писмом</w:t>
      </w:r>
    </w:p>
    <w:p w:rsidR="0030180D" w:rsidRDefault="0030180D" w:rsidP="008607E1">
      <w:pPr>
        <w:jc w:val="both"/>
        <w:rPr>
          <w:lang w:val="sr-Cyrl-CS"/>
        </w:rPr>
      </w:pPr>
      <w:r>
        <w:rPr>
          <w:lang w:val="sr-Cyrl-CS"/>
        </w:rPr>
        <w:t>у тексту: (Поповић</w:t>
      </w:r>
      <w:r w:rsidR="005F5B63">
        <w:rPr>
          <w:lang w:val="sr-Cyrl-CS"/>
        </w:rPr>
        <w:t xml:space="preserve"> </w:t>
      </w:r>
      <w:r>
        <w:rPr>
          <w:lang w:val="sr-Cyrl-CS"/>
        </w:rPr>
        <w:t>2002: 23</w:t>
      </w:r>
      <w:r w:rsidR="005F5B63">
        <w:rPr>
          <w:lang w:val="sr-Cyrl-CS"/>
        </w:rPr>
        <w:t>–</w:t>
      </w:r>
      <w:r>
        <w:rPr>
          <w:lang w:val="sr-Cyrl-CS"/>
        </w:rPr>
        <w:t>26; Popović</w:t>
      </w:r>
      <w:r>
        <w:rPr>
          <w:lang w:val="sr-Latn-CS"/>
        </w:rPr>
        <w:t xml:space="preserve"> 2006: 33</w:t>
      </w:r>
      <w:r>
        <w:rPr>
          <w:lang w:val="sr-Cyrl-CS"/>
        </w:rPr>
        <w:t>)</w:t>
      </w:r>
    </w:p>
    <w:p w:rsidR="0030180D" w:rsidRDefault="0030180D" w:rsidP="008607E1">
      <w:pPr>
        <w:jc w:val="both"/>
        <w:rPr>
          <w:lang w:val="sr-Latn-CS"/>
        </w:rPr>
      </w:pPr>
      <w:r>
        <w:rPr>
          <w:lang w:val="sr-Cyrl-CS"/>
        </w:rPr>
        <w:t>у Литератури:</w:t>
      </w:r>
    </w:p>
    <w:p w:rsidR="0030180D" w:rsidRDefault="0030180D" w:rsidP="008607E1">
      <w:pPr>
        <w:jc w:val="both"/>
        <w:rPr>
          <w:lang w:val="sr-Cyrl-CS"/>
        </w:rPr>
      </w:pPr>
      <w:r>
        <w:rPr>
          <w:lang w:val="sr-Cyrl-CS"/>
        </w:rPr>
        <w:t>Поповић, И. 2002</w:t>
      </w:r>
    </w:p>
    <w:p w:rsidR="0030180D" w:rsidRDefault="0030180D" w:rsidP="008607E1">
      <w:pPr>
        <w:jc w:val="both"/>
        <w:rPr>
          <w:b/>
          <w:bCs/>
          <w:lang w:val="sr-Cyrl-CS"/>
        </w:rPr>
      </w:pPr>
      <w:r>
        <w:rPr>
          <w:i/>
          <w:iCs/>
          <w:lang w:val="sr-Cyrl-CS"/>
        </w:rPr>
        <w:t>Накит са Јухора, остава или сакрални тезаурус</w:t>
      </w:r>
      <w:r>
        <w:rPr>
          <w:lang w:val="sr-Cyrl-CS"/>
        </w:rPr>
        <w:t>, Археолошке монографије 14, Посебна издања 36, Београд: Народни музеј и Археолошки институт.</w:t>
      </w:r>
    </w:p>
    <w:p w:rsidR="0030180D" w:rsidRDefault="0030180D" w:rsidP="008607E1">
      <w:pPr>
        <w:jc w:val="both"/>
        <w:rPr>
          <w:lang w:val="sr-Cyrl-CS"/>
        </w:rPr>
      </w:pPr>
      <w:r>
        <w:rPr>
          <w:lang w:val="sr-Cyrl-CS"/>
        </w:rPr>
        <w:t xml:space="preserve">Popović, </w:t>
      </w:r>
      <w:r>
        <w:rPr>
          <w:lang w:val="en-US"/>
        </w:rPr>
        <w:t>I</w:t>
      </w:r>
      <w:r>
        <w:rPr>
          <w:lang w:val="sr-Cyrl-CS"/>
        </w:rPr>
        <w:t xml:space="preserve">. </w:t>
      </w:r>
      <w:r>
        <w:rPr>
          <w:lang w:val="sr-Latn-CS"/>
        </w:rPr>
        <w:t>2006</w:t>
      </w:r>
    </w:p>
    <w:p w:rsidR="0030180D" w:rsidRDefault="0030180D" w:rsidP="008607E1">
      <w:pPr>
        <w:jc w:val="both"/>
        <w:rPr>
          <w:b/>
          <w:bCs/>
          <w:lang w:val="sr-Cyrl-CS"/>
        </w:rPr>
      </w:pPr>
      <w:r>
        <w:rPr>
          <w:i/>
          <w:iCs/>
          <w:lang w:val="sr-Latn-CS"/>
        </w:rPr>
        <w:t>Roma Aeterna inter Savum et Danubium</w:t>
      </w:r>
      <w:r>
        <w:rPr>
          <w:lang w:val="sr-Latn-CS"/>
        </w:rPr>
        <w:t xml:space="preserve">, </w:t>
      </w:r>
      <w:r>
        <w:rPr>
          <w:lang w:val="en-US"/>
        </w:rPr>
        <w:t xml:space="preserve">Works of Roman Art from the </w:t>
      </w:r>
      <w:proofErr w:type="spellStart"/>
      <w:r>
        <w:rPr>
          <w:lang w:val="en-US"/>
        </w:rPr>
        <w:t>Petrović-Vasić</w:t>
      </w:r>
      <w:proofErr w:type="spellEnd"/>
      <w:r>
        <w:rPr>
          <w:lang w:val="en-US"/>
        </w:rPr>
        <w:t xml:space="preserve"> Collection, </w:t>
      </w:r>
      <w:r>
        <w:rPr>
          <w:lang w:val="sr-Latn-CS"/>
        </w:rPr>
        <w:t>Belgrade</w:t>
      </w:r>
      <w:r>
        <w:rPr>
          <w:lang w:val="sr-Cyrl-CS"/>
        </w:rPr>
        <w:t>:</w:t>
      </w:r>
      <w:r>
        <w:rPr>
          <w:lang w:val="sr-Latn-CS"/>
        </w:rPr>
        <w:t xml:space="preserve"> Archaeological Institute.</w:t>
      </w:r>
    </w:p>
    <w:p w:rsidR="0030180D" w:rsidRDefault="0030180D" w:rsidP="008607E1">
      <w:pPr>
        <w:jc w:val="both"/>
        <w:rPr>
          <w:b/>
          <w:bCs/>
          <w:lang w:val="sr-Cyrl-CS"/>
        </w:rPr>
      </w:pPr>
    </w:p>
    <w:p w:rsidR="0030180D" w:rsidRDefault="0030180D" w:rsidP="008607E1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б. писаних исте године</w:t>
      </w:r>
    </w:p>
    <w:p w:rsidR="0030180D" w:rsidRDefault="0030180D" w:rsidP="008607E1">
      <w:pPr>
        <w:jc w:val="both"/>
        <w:rPr>
          <w:b/>
          <w:bCs/>
          <w:lang w:val="sr-Cyrl-CS"/>
        </w:rPr>
      </w:pPr>
      <w:r>
        <w:rPr>
          <w:lang w:val="sr-Cyrl-CS"/>
        </w:rPr>
        <w:t>у тексту: (</w:t>
      </w:r>
      <w:r>
        <w:rPr>
          <w:lang w:val="en-US"/>
        </w:rPr>
        <w:t>Dawkins</w:t>
      </w:r>
      <w:r>
        <w:rPr>
          <w:lang w:val="sr-Cyrl-CS"/>
        </w:rPr>
        <w:t xml:space="preserve"> 1996</w:t>
      </w:r>
      <w:r>
        <w:rPr>
          <w:lang w:val="en-US"/>
        </w:rPr>
        <w:t>a</w:t>
      </w:r>
      <w:r>
        <w:rPr>
          <w:lang w:val="sr-Cyrl-CS"/>
        </w:rPr>
        <w:t>;</w:t>
      </w:r>
      <w:r w:rsidR="00B55D88">
        <w:rPr>
          <w:lang w:val="sr-Cyrl-CS"/>
        </w:rPr>
        <w:t xml:space="preserve"> </w:t>
      </w:r>
      <w:r>
        <w:rPr>
          <w:lang w:val="en-US"/>
        </w:rPr>
        <w:t>Dawkins</w:t>
      </w:r>
      <w:r>
        <w:rPr>
          <w:lang w:val="sr-Cyrl-CS"/>
        </w:rPr>
        <w:t xml:space="preserve"> 1996</w:t>
      </w:r>
      <w:r>
        <w:rPr>
          <w:lang w:val="en-US"/>
        </w:rPr>
        <w:t>b</w:t>
      </w:r>
      <w:r>
        <w:rPr>
          <w:lang w:val="sr-Cyrl-CS"/>
        </w:rPr>
        <w:t>)</w:t>
      </w:r>
    </w:p>
    <w:p w:rsidR="0030180D" w:rsidRPr="00AC04FB" w:rsidRDefault="0030180D" w:rsidP="008607E1">
      <w:pPr>
        <w:jc w:val="both"/>
        <w:rPr>
          <w:lang w:val="en-US"/>
        </w:rPr>
      </w:pPr>
      <w:r>
        <w:rPr>
          <w:lang w:val="sr-Cyrl-CS"/>
        </w:rPr>
        <w:t>у Литератури</w:t>
      </w:r>
      <w:r>
        <w:rPr>
          <w:lang w:val="en-US"/>
        </w:rPr>
        <w:t>:</w:t>
      </w:r>
    </w:p>
    <w:p w:rsidR="0030180D" w:rsidRDefault="0030180D" w:rsidP="008607E1">
      <w:pPr>
        <w:jc w:val="both"/>
        <w:rPr>
          <w:lang w:val="sr-Cyrl-CS"/>
        </w:rPr>
      </w:pPr>
      <w:r>
        <w:rPr>
          <w:lang w:val="en-US"/>
        </w:rPr>
        <w:t>Dawkins</w:t>
      </w:r>
      <w:r>
        <w:rPr>
          <w:lang w:val="sr-Cyrl-CS"/>
        </w:rPr>
        <w:t xml:space="preserve">, </w:t>
      </w:r>
      <w:r>
        <w:rPr>
          <w:lang w:val="en-US"/>
        </w:rPr>
        <w:t>R</w:t>
      </w:r>
      <w:r>
        <w:rPr>
          <w:lang w:val="sr-Cyrl-CS"/>
        </w:rPr>
        <w:t>. 1996</w:t>
      </w:r>
      <w:r>
        <w:rPr>
          <w:lang w:val="en-US"/>
        </w:rPr>
        <w:t>a</w:t>
      </w:r>
    </w:p>
    <w:p w:rsidR="0030180D" w:rsidRDefault="0030180D" w:rsidP="008607E1">
      <w:pPr>
        <w:jc w:val="both"/>
        <w:rPr>
          <w:lang w:val="sr-Cyrl-CS"/>
        </w:rPr>
      </w:pPr>
      <w:r>
        <w:rPr>
          <w:i/>
          <w:iCs/>
          <w:lang w:val="en-US"/>
        </w:rPr>
        <w:t xml:space="preserve">Climbing </w:t>
      </w:r>
      <w:proofErr w:type="spellStart"/>
      <w:r>
        <w:rPr>
          <w:i/>
          <w:iCs/>
          <w:lang w:val="en-US"/>
        </w:rPr>
        <w:t>MountImprobale</w:t>
      </w:r>
      <w:proofErr w:type="spellEnd"/>
      <w:r>
        <w:rPr>
          <w:lang w:val="en-US"/>
        </w:rPr>
        <w:t>, London</w:t>
      </w:r>
      <w:r>
        <w:rPr>
          <w:lang w:val="sr-Cyrl-CS"/>
        </w:rPr>
        <w:t>:</w:t>
      </w:r>
      <w:r>
        <w:rPr>
          <w:lang w:val="en-US"/>
        </w:rPr>
        <w:t xml:space="preserve"> Viking.</w:t>
      </w:r>
    </w:p>
    <w:p w:rsidR="0030180D" w:rsidRDefault="0030180D" w:rsidP="008607E1">
      <w:pPr>
        <w:jc w:val="both"/>
        <w:rPr>
          <w:lang w:val="sr-Cyrl-CS"/>
        </w:rPr>
      </w:pPr>
      <w:r>
        <w:rPr>
          <w:lang w:val="en-US"/>
        </w:rPr>
        <w:t>Dawkins, R.</w:t>
      </w:r>
      <w:r>
        <w:rPr>
          <w:lang w:val="sr-Cyrl-CS"/>
        </w:rPr>
        <w:t xml:space="preserve"> 1996</w:t>
      </w:r>
      <w:r>
        <w:rPr>
          <w:lang w:val="en-US"/>
        </w:rPr>
        <w:t>b</w:t>
      </w:r>
    </w:p>
    <w:p w:rsidR="0030180D" w:rsidRDefault="0030180D" w:rsidP="008607E1">
      <w:pPr>
        <w:jc w:val="both"/>
        <w:rPr>
          <w:b/>
          <w:bCs/>
          <w:lang w:val="sr-Cyrl-CS"/>
        </w:rPr>
      </w:pPr>
      <w:r>
        <w:rPr>
          <w:i/>
          <w:iCs/>
          <w:lang w:val="en-US"/>
        </w:rPr>
        <w:t>River out of Eden</w:t>
      </w:r>
      <w:r>
        <w:rPr>
          <w:lang w:val="en-US"/>
        </w:rPr>
        <w:t>, London</w:t>
      </w:r>
      <w:proofErr w:type="gramStart"/>
      <w:r>
        <w:rPr>
          <w:lang w:val="sr-Cyrl-CS"/>
        </w:rPr>
        <w:t>:</w:t>
      </w:r>
      <w:proofErr w:type="spellStart"/>
      <w:r>
        <w:rPr>
          <w:lang w:val="en-US"/>
        </w:rPr>
        <w:t>Pfoenix</w:t>
      </w:r>
      <w:proofErr w:type="spellEnd"/>
      <w:proofErr w:type="gramEnd"/>
      <w:r>
        <w:rPr>
          <w:lang w:val="en-US"/>
        </w:rPr>
        <w:t xml:space="preserve">. </w:t>
      </w:r>
    </w:p>
    <w:p w:rsidR="0030180D" w:rsidRDefault="0030180D" w:rsidP="008607E1">
      <w:pPr>
        <w:jc w:val="both"/>
        <w:rPr>
          <w:b/>
          <w:bCs/>
          <w:lang w:val="en-US"/>
        </w:rPr>
      </w:pPr>
    </w:p>
    <w:p w:rsidR="0030180D" w:rsidRDefault="00EE19CA" w:rsidP="00542F67">
      <w:pPr>
        <w:jc w:val="both"/>
        <w:rPr>
          <w:lang w:val="ru-RU"/>
        </w:rPr>
      </w:pPr>
      <w:r>
        <w:rPr>
          <w:b/>
          <w:bCs/>
          <w:lang w:val="sr-Latn-RS"/>
        </w:rPr>
        <w:t>5</w:t>
      </w:r>
      <w:r w:rsidR="0030180D">
        <w:rPr>
          <w:b/>
          <w:bCs/>
          <w:lang w:val="sr-Cyrl-CS"/>
        </w:rPr>
        <w:t>. Посебна поглавља, у</w:t>
      </w:r>
      <w:r w:rsidR="0030180D" w:rsidRPr="00202714">
        <w:rPr>
          <w:b/>
          <w:bCs/>
          <w:lang w:val="sr-Cyrl-CS"/>
        </w:rPr>
        <w:t>води, предговори и поговори у књигама</w:t>
      </w:r>
      <w:r w:rsidR="0030180D">
        <w:rPr>
          <w:b/>
          <w:bCs/>
          <w:lang w:val="sr-Cyrl-CS"/>
        </w:rPr>
        <w:t>, одељци или радови у књизи, каталогу, енциклопедији, зборнику</w:t>
      </w:r>
      <w:r w:rsidR="00B55D88">
        <w:rPr>
          <w:b/>
          <w:bCs/>
          <w:lang w:val="sr-Cyrl-CS"/>
        </w:rPr>
        <w:t xml:space="preserve"> </w:t>
      </w:r>
      <w:r w:rsidR="0030180D" w:rsidRPr="005875E6">
        <w:rPr>
          <w:b/>
          <w:bCs/>
          <w:lang w:val="ru-RU"/>
        </w:rPr>
        <w:t>радова</w:t>
      </w:r>
      <w:r w:rsidR="00FB70C6">
        <w:rPr>
          <w:b/>
          <w:bCs/>
          <w:lang w:val="ru-RU"/>
        </w:rPr>
        <w:t xml:space="preserve"> </w:t>
      </w:r>
      <w:r w:rsidR="0030180D" w:rsidRPr="005875E6">
        <w:rPr>
          <w:b/>
          <w:bCs/>
          <w:lang w:val="ru-RU"/>
        </w:rPr>
        <w:t>и</w:t>
      </w:r>
      <w:r w:rsidR="0030180D">
        <w:rPr>
          <w:b/>
          <w:bCs/>
          <w:lang w:val="sr-Cyrl-CS"/>
        </w:rPr>
        <w:t xml:space="preserve"> сл</w:t>
      </w:r>
      <w:r w:rsidR="005F5B63">
        <w:rPr>
          <w:b/>
          <w:bCs/>
          <w:lang w:val="sr-Cyrl-CS"/>
        </w:rPr>
        <w:t>.</w:t>
      </w:r>
      <w:r w:rsidR="0030180D">
        <w:rPr>
          <w:lang w:val="sr-Cyrl-CS"/>
        </w:rPr>
        <w:t xml:space="preserve">, наводе се уз употребу прилога </w:t>
      </w:r>
      <w:r w:rsidR="0030180D" w:rsidRPr="00190027">
        <w:rPr>
          <w:b/>
          <w:bCs/>
          <w:lang w:val="sr-Cyrl-CS"/>
        </w:rPr>
        <w:t>у:/</w:t>
      </w:r>
      <w:r w:rsidR="0030180D" w:rsidRPr="00190027">
        <w:rPr>
          <w:b/>
          <w:bCs/>
        </w:rPr>
        <w:t>u</w:t>
      </w:r>
      <w:r w:rsidR="0030180D" w:rsidRPr="005875E6">
        <w:rPr>
          <w:b/>
          <w:bCs/>
          <w:lang w:val="ru-RU"/>
        </w:rPr>
        <w:t>:/</w:t>
      </w:r>
      <w:r w:rsidR="0030180D" w:rsidRPr="00190027">
        <w:rPr>
          <w:b/>
          <w:bCs/>
        </w:rPr>
        <w:t>in</w:t>
      </w:r>
      <w:r w:rsidR="0030180D" w:rsidRPr="005875E6">
        <w:rPr>
          <w:b/>
          <w:bCs/>
          <w:lang w:val="ru-RU"/>
        </w:rPr>
        <w:t>:</w:t>
      </w:r>
      <w:r w:rsidR="00B55D88">
        <w:rPr>
          <w:b/>
          <w:bCs/>
          <w:lang w:val="ru-RU"/>
        </w:rPr>
        <w:t xml:space="preserve"> </w:t>
      </w:r>
      <w:r w:rsidR="0030180D" w:rsidRPr="005875E6">
        <w:rPr>
          <w:lang w:val="ru-RU"/>
        </w:rPr>
        <w:t>(у складу са писмом на којем је библиографска јединица објављена).</w:t>
      </w:r>
    </w:p>
    <w:p w:rsidR="004834F9" w:rsidRDefault="004834F9" w:rsidP="00542F67">
      <w:pPr>
        <w:jc w:val="both"/>
        <w:rPr>
          <w:lang w:val="ru-RU"/>
        </w:rPr>
      </w:pPr>
    </w:p>
    <w:p w:rsidR="00FB70C6" w:rsidRPr="004834F9" w:rsidRDefault="004834F9" w:rsidP="00542F67">
      <w:pPr>
        <w:jc w:val="both"/>
        <w:rPr>
          <w:lang w:val="ru-RU"/>
        </w:rPr>
      </w:pPr>
      <w:r>
        <w:rPr>
          <w:lang w:val="ru-RU"/>
        </w:rPr>
        <w:t>у</w:t>
      </w:r>
      <w:r w:rsidR="00FB70C6" w:rsidRPr="004834F9">
        <w:rPr>
          <w:lang w:val="ru-RU"/>
        </w:rPr>
        <w:t xml:space="preserve"> тексту</w:t>
      </w:r>
      <w:r>
        <w:rPr>
          <w:lang w:val="sr-Cyrl-CS"/>
        </w:rPr>
        <w:t>: (</w:t>
      </w:r>
      <w:r w:rsidR="001609B4" w:rsidRPr="004834F9">
        <w:rPr>
          <w:bCs/>
          <w:lang w:val="sr-Cyrl-CS"/>
        </w:rPr>
        <w:t>презиме аутора и година издања: број стране, напомене, слике, табле</w:t>
      </w:r>
      <w:r w:rsidR="00FB70C6" w:rsidRPr="004834F9">
        <w:rPr>
          <w:lang w:val="ru-RU"/>
        </w:rPr>
        <w:t>)</w:t>
      </w:r>
    </w:p>
    <w:p w:rsidR="00FB70C6" w:rsidRPr="001B53F6" w:rsidRDefault="001B53F6" w:rsidP="00542F67">
      <w:pPr>
        <w:jc w:val="both"/>
        <w:rPr>
          <w:lang w:val="ru-RU"/>
        </w:rPr>
      </w:pPr>
      <w:r>
        <w:rPr>
          <w:lang w:val="ru-RU"/>
        </w:rPr>
        <w:t>у</w:t>
      </w:r>
      <w:r w:rsidR="00FB70C6" w:rsidRPr="001B53F6">
        <w:rPr>
          <w:lang w:val="ru-RU"/>
        </w:rPr>
        <w:t xml:space="preserve"> Литератури</w:t>
      </w:r>
      <w:r w:rsidRPr="001B53F6">
        <w:rPr>
          <w:lang w:val="sr-Cyrl-CS"/>
        </w:rPr>
        <w:t xml:space="preserve">: </w:t>
      </w:r>
      <w:r w:rsidR="00FB70C6" w:rsidRPr="001B53F6">
        <w:rPr>
          <w:lang w:val="ru-RU"/>
        </w:rPr>
        <w:t xml:space="preserve"> </w:t>
      </w:r>
    </w:p>
    <w:p w:rsidR="00DE202F" w:rsidRPr="00DE202F" w:rsidRDefault="00DE202F" w:rsidP="00542F67">
      <w:pPr>
        <w:jc w:val="both"/>
        <w:rPr>
          <w:b/>
          <w:lang w:val="ru-RU"/>
        </w:rPr>
      </w:pPr>
      <w:r w:rsidRPr="00DE202F">
        <w:rPr>
          <w:b/>
          <w:lang w:val="ru-RU"/>
        </w:rPr>
        <w:t>Презиме, иницијал имена. година</w:t>
      </w:r>
    </w:p>
    <w:p w:rsidR="00DE202F" w:rsidRPr="00EA4067" w:rsidRDefault="00DE202F" w:rsidP="00542F67">
      <w:pPr>
        <w:jc w:val="both"/>
        <w:rPr>
          <w:b/>
          <w:bCs/>
          <w:lang w:val="ru-RU"/>
        </w:rPr>
      </w:pPr>
      <w:r w:rsidRPr="00DE202F">
        <w:rPr>
          <w:b/>
          <w:lang w:val="ru-RU"/>
        </w:rPr>
        <w:t xml:space="preserve">Наслов поглавља, у: </w:t>
      </w:r>
      <w:r w:rsidRPr="00DE202F">
        <w:rPr>
          <w:b/>
          <w:i/>
          <w:lang w:val="ru-RU"/>
        </w:rPr>
        <w:t>Наслов књиге</w:t>
      </w:r>
      <w:r w:rsidRPr="00DE202F">
        <w:rPr>
          <w:b/>
          <w:lang w:val="ru-RU"/>
        </w:rPr>
        <w:t xml:space="preserve">, ур. Иницијал имена, Презиме, Место издања: Издавач, </w:t>
      </w:r>
      <w:r w:rsidR="00DD2A42">
        <w:rPr>
          <w:b/>
          <w:lang w:val="ru-RU"/>
        </w:rPr>
        <w:t xml:space="preserve">бројеви </w:t>
      </w:r>
      <w:r w:rsidRPr="00EA4067">
        <w:rPr>
          <w:b/>
          <w:lang w:val="ru-RU"/>
        </w:rPr>
        <w:t>стран</w:t>
      </w:r>
      <w:r w:rsidR="00A678FC">
        <w:rPr>
          <w:b/>
          <w:lang w:val="ru-RU"/>
        </w:rPr>
        <w:t>а</w:t>
      </w:r>
      <w:r w:rsidRPr="00EA4067">
        <w:rPr>
          <w:b/>
          <w:lang w:val="ru-RU"/>
        </w:rPr>
        <w:t xml:space="preserve"> на којима се рад налази.</w:t>
      </w:r>
    </w:p>
    <w:p w:rsidR="00D73904" w:rsidRDefault="00D73904" w:rsidP="008607E1">
      <w:pPr>
        <w:jc w:val="both"/>
        <w:rPr>
          <w:lang w:val="sr-Cyrl-CS"/>
        </w:rPr>
      </w:pPr>
    </w:p>
    <w:p w:rsidR="0030180D" w:rsidRDefault="0030180D" w:rsidP="008607E1">
      <w:pPr>
        <w:jc w:val="both"/>
        <w:rPr>
          <w:lang w:val="sr-Cyrl-CS"/>
        </w:rPr>
      </w:pPr>
      <w:r>
        <w:rPr>
          <w:lang w:val="sr-Cyrl-CS"/>
        </w:rPr>
        <w:t>у тексту: (Петровић 1997:</w:t>
      </w:r>
      <w:r w:rsidR="00B55D88">
        <w:rPr>
          <w:lang w:val="sr-Cyrl-CS"/>
        </w:rPr>
        <w:t xml:space="preserve"> </w:t>
      </w:r>
      <w:r>
        <w:rPr>
          <w:lang w:val="sr-Cyrl-CS"/>
        </w:rPr>
        <w:t>87</w:t>
      </w:r>
      <w:r w:rsidR="005F5B63">
        <w:rPr>
          <w:lang w:val="sr-Cyrl-CS"/>
        </w:rPr>
        <w:t>–</w:t>
      </w:r>
      <w:r>
        <w:rPr>
          <w:lang w:val="sr-Cyrl-CS"/>
        </w:rPr>
        <w:t>90)</w:t>
      </w:r>
    </w:p>
    <w:p w:rsidR="0030180D" w:rsidRPr="00596363" w:rsidRDefault="0030180D" w:rsidP="008607E1">
      <w:pPr>
        <w:jc w:val="both"/>
        <w:rPr>
          <w:lang w:val="ru-RU"/>
        </w:rPr>
      </w:pPr>
      <w:r>
        <w:rPr>
          <w:lang w:val="sr-Cyrl-CS"/>
        </w:rPr>
        <w:t>у Литератури</w:t>
      </w:r>
      <w:r w:rsidRPr="00596363">
        <w:rPr>
          <w:lang w:val="ru-RU"/>
        </w:rPr>
        <w:t>:</w:t>
      </w:r>
    </w:p>
    <w:p w:rsidR="0030180D" w:rsidRDefault="0030180D" w:rsidP="008607E1">
      <w:pPr>
        <w:jc w:val="both"/>
        <w:rPr>
          <w:lang w:val="sr-Cyrl-CS"/>
        </w:rPr>
      </w:pPr>
      <w:r>
        <w:rPr>
          <w:lang w:val="sr-Cyrl-CS"/>
        </w:rPr>
        <w:t>Петровић, Б. 1997</w:t>
      </w:r>
    </w:p>
    <w:p w:rsidR="0030180D" w:rsidRDefault="0030180D" w:rsidP="008607E1">
      <w:pPr>
        <w:jc w:val="both"/>
        <w:rPr>
          <w:lang w:val="sr-Cyrl-CS"/>
        </w:rPr>
      </w:pPr>
      <w:r>
        <w:rPr>
          <w:lang w:val="sr-Cyrl-CS"/>
        </w:rPr>
        <w:t xml:space="preserve">Накит, у: </w:t>
      </w:r>
      <w:r>
        <w:rPr>
          <w:i/>
          <w:iCs/>
          <w:lang w:val="sr-Cyrl-CS"/>
        </w:rPr>
        <w:t>Античка бронза Сингидунума</w:t>
      </w:r>
      <w:r>
        <w:rPr>
          <w:i/>
          <w:iCs/>
          <w:lang w:val="sr-Latn-CS"/>
        </w:rPr>
        <w:t xml:space="preserve">, </w:t>
      </w:r>
      <w:r>
        <w:rPr>
          <w:lang w:val="sr-Cyrl-CS"/>
        </w:rPr>
        <w:t>ур. С. Крунић, Београд: Музеј града, 85</w:t>
      </w:r>
      <w:r w:rsidR="005F5B63">
        <w:rPr>
          <w:lang w:val="sr-Cyrl-CS"/>
        </w:rPr>
        <w:t>–</w:t>
      </w:r>
      <w:r>
        <w:rPr>
          <w:lang w:val="sr-Cyrl-CS"/>
        </w:rPr>
        <w:t>117.</w:t>
      </w:r>
    </w:p>
    <w:p w:rsidR="0030180D" w:rsidRDefault="0030180D" w:rsidP="008607E1">
      <w:pPr>
        <w:jc w:val="both"/>
        <w:rPr>
          <w:lang w:val="sr-Cyrl-CS"/>
        </w:rPr>
      </w:pPr>
      <w:r>
        <w:rPr>
          <w:lang w:val="sr-Cyrl-CS"/>
        </w:rPr>
        <w:t>у тексту: (</w:t>
      </w:r>
      <w:r>
        <w:rPr>
          <w:lang w:val="en-US"/>
        </w:rPr>
        <w:t>Samson</w:t>
      </w:r>
      <w:r>
        <w:rPr>
          <w:lang w:val="ru-RU"/>
        </w:rPr>
        <w:t xml:space="preserve"> 1970</w:t>
      </w:r>
      <w:r>
        <w:rPr>
          <w:lang w:val="sr-Cyrl-CS"/>
        </w:rPr>
        <w:t>:</w:t>
      </w:r>
      <w:r>
        <w:rPr>
          <w:lang w:val="ru-RU"/>
        </w:rPr>
        <w:t xml:space="preserve"> 44</w:t>
      </w:r>
      <w:r w:rsidR="005F5B63">
        <w:rPr>
          <w:lang w:val="ru-RU"/>
        </w:rPr>
        <w:t>–</w:t>
      </w:r>
      <w:r>
        <w:rPr>
          <w:lang w:val="ru-RU"/>
        </w:rPr>
        <w:t>68</w:t>
      </w:r>
      <w:r>
        <w:rPr>
          <w:lang w:val="sr-Cyrl-CS"/>
        </w:rPr>
        <w:t>)</w:t>
      </w:r>
    </w:p>
    <w:p w:rsidR="0030180D" w:rsidRPr="00E97B93" w:rsidRDefault="0030180D" w:rsidP="008607E1">
      <w:pPr>
        <w:jc w:val="both"/>
        <w:rPr>
          <w:lang w:val="ru-RU"/>
        </w:rPr>
      </w:pPr>
      <w:r>
        <w:rPr>
          <w:lang w:val="sr-Cyrl-CS"/>
        </w:rPr>
        <w:t>у Литератури</w:t>
      </w:r>
      <w:r w:rsidRPr="00E97B93">
        <w:rPr>
          <w:lang w:val="ru-RU"/>
        </w:rPr>
        <w:t>:</w:t>
      </w:r>
    </w:p>
    <w:p w:rsidR="0030180D" w:rsidRDefault="0030180D" w:rsidP="008607E1">
      <w:pPr>
        <w:jc w:val="both"/>
        <w:rPr>
          <w:lang w:val="sr-Cyrl-CS"/>
        </w:rPr>
      </w:pPr>
      <w:r>
        <w:rPr>
          <w:lang w:val="en-US"/>
        </w:rPr>
        <w:t>Samson</w:t>
      </w:r>
      <w:r w:rsidRPr="00E97B93">
        <w:rPr>
          <w:lang w:val="en-US"/>
        </w:rPr>
        <w:t xml:space="preserve">, </w:t>
      </w:r>
      <w:r>
        <w:rPr>
          <w:lang w:val="en-US"/>
        </w:rPr>
        <w:t>C</w:t>
      </w:r>
      <w:r>
        <w:rPr>
          <w:lang w:val="sr-Cyrl-CS"/>
        </w:rPr>
        <w:t xml:space="preserve">. </w:t>
      </w:r>
      <w:r w:rsidRPr="00E97B93">
        <w:rPr>
          <w:lang w:val="en-US"/>
        </w:rPr>
        <w:t>1970</w:t>
      </w:r>
    </w:p>
    <w:p w:rsidR="0030180D" w:rsidRDefault="0030180D" w:rsidP="008607E1">
      <w:pPr>
        <w:jc w:val="both"/>
        <w:rPr>
          <w:lang w:val="en-US"/>
        </w:rPr>
      </w:pPr>
      <w:proofErr w:type="spellStart"/>
      <w:r>
        <w:rPr>
          <w:lang w:val="en-US"/>
        </w:rPr>
        <w:t>Problemsof</w:t>
      </w:r>
      <w:proofErr w:type="spellEnd"/>
      <w:r>
        <w:rPr>
          <w:lang w:val="en-US"/>
        </w:rPr>
        <w:t xml:space="preserve"> information studies in history, in</w:t>
      </w:r>
      <w:r>
        <w:rPr>
          <w:lang w:val="sr-Cyrl-CS"/>
        </w:rPr>
        <w:t>:</w:t>
      </w:r>
      <w:r w:rsidR="00B55D88">
        <w:rPr>
          <w:lang w:val="sr-Cyrl-CS"/>
        </w:rPr>
        <w:t xml:space="preserve"> </w:t>
      </w:r>
      <w:r>
        <w:rPr>
          <w:i/>
          <w:iCs/>
          <w:lang w:val="en-US"/>
        </w:rPr>
        <w:t>Humanities information research</w:t>
      </w:r>
      <w:r>
        <w:rPr>
          <w:lang w:val="en-US"/>
        </w:rPr>
        <w:t>,</w:t>
      </w:r>
      <w:r w:rsidR="00B55D88">
        <w:t xml:space="preserve"> </w:t>
      </w:r>
      <w:r>
        <w:rPr>
          <w:lang w:val="en-US"/>
        </w:rPr>
        <w:t>S. Stone, ed., Sheffield: CRUS, 44-68.</w:t>
      </w:r>
    </w:p>
    <w:p w:rsidR="0030180D" w:rsidRDefault="0030180D" w:rsidP="008607E1">
      <w:pPr>
        <w:jc w:val="both"/>
        <w:rPr>
          <w:b/>
          <w:bCs/>
          <w:lang w:val="en-US"/>
        </w:rPr>
      </w:pPr>
    </w:p>
    <w:p w:rsidR="0030180D" w:rsidRDefault="00EE19CA" w:rsidP="008607E1">
      <w:pPr>
        <w:jc w:val="both"/>
        <w:rPr>
          <w:b/>
          <w:bCs/>
          <w:lang w:val="sr-Cyrl-CS"/>
        </w:rPr>
      </w:pPr>
      <w:r>
        <w:rPr>
          <w:b/>
          <w:bCs/>
          <w:lang w:val="sr-Latn-RS"/>
        </w:rPr>
        <w:t>6</w:t>
      </w:r>
      <w:r w:rsidR="0030180D">
        <w:rPr>
          <w:b/>
          <w:bCs/>
          <w:lang w:val="sr-Cyrl-CS"/>
        </w:rPr>
        <w:t>. Преведене књиге</w:t>
      </w:r>
    </w:p>
    <w:p w:rsidR="0030180D" w:rsidRDefault="0030180D" w:rsidP="0047007C">
      <w:pPr>
        <w:jc w:val="both"/>
        <w:rPr>
          <w:lang w:val="sr-Cyrl-CS"/>
        </w:rPr>
      </w:pPr>
      <w:r>
        <w:rPr>
          <w:lang w:val="sr-Cyrl-CS"/>
        </w:rPr>
        <w:t>у тексту: (Бајрон 2005)</w:t>
      </w:r>
    </w:p>
    <w:p w:rsidR="0030180D" w:rsidRPr="00E97B93" w:rsidRDefault="0030180D" w:rsidP="008607E1">
      <w:pPr>
        <w:jc w:val="both"/>
        <w:rPr>
          <w:lang w:val="ru-RU"/>
        </w:rPr>
      </w:pPr>
      <w:r>
        <w:rPr>
          <w:lang w:val="sr-Cyrl-CS"/>
        </w:rPr>
        <w:lastRenderedPageBreak/>
        <w:t>у Литератури</w:t>
      </w:r>
      <w:r w:rsidRPr="00E97B93">
        <w:rPr>
          <w:lang w:val="ru-RU"/>
        </w:rPr>
        <w:t>:</w:t>
      </w:r>
    </w:p>
    <w:p w:rsidR="0030180D" w:rsidRDefault="0030180D" w:rsidP="008607E1">
      <w:pPr>
        <w:jc w:val="both"/>
        <w:rPr>
          <w:lang w:val="sr-Cyrl-CS"/>
        </w:rPr>
      </w:pPr>
      <w:r>
        <w:rPr>
          <w:lang w:val="sr-Cyrl-CS"/>
        </w:rPr>
        <w:t xml:space="preserve">Бајрон, Џ. Г. 2005 </w:t>
      </w:r>
    </w:p>
    <w:p w:rsidR="0030180D" w:rsidRDefault="0030180D" w:rsidP="008607E1">
      <w:pPr>
        <w:jc w:val="both"/>
        <w:rPr>
          <w:lang w:val="sr-Cyrl-CS"/>
        </w:rPr>
      </w:pPr>
      <w:r>
        <w:rPr>
          <w:i/>
          <w:iCs/>
          <w:lang w:val="sr-Cyrl-CS"/>
        </w:rPr>
        <w:t>Чајлд Харолд</w:t>
      </w:r>
      <w:r>
        <w:rPr>
          <w:lang w:val="sr-Cyrl-CS"/>
        </w:rPr>
        <w:t>, превод и предговор Н. Тучев, Београд: Завод за уџбенике и наставна средства.</w:t>
      </w:r>
    </w:p>
    <w:p w:rsidR="0030180D" w:rsidRDefault="0030180D" w:rsidP="008607E1">
      <w:pPr>
        <w:jc w:val="both"/>
        <w:rPr>
          <w:lang w:val="sr-Cyrl-CS"/>
        </w:rPr>
      </w:pPr>
    </w:p>
    <w:p w:rsidR="0030180D" w:rsidRDefault="00EE19CA" w:rsidP="008607E1">
      <w:pPr>
        <w:jc w:val="both"/>
        <w:rPr>
          <w:b/>
          <w:bCs/>
          <w:lang w:val="sr-Cyrl-CS"/>
        </w:rPr>
      </w:pPr>
      <w:r>
        <w:rPr>
          <w:b/>
          <w:bCs/>
          <w:lang w:val="sr-Latn-RS"/>
        </w:rPr>
        <w:t>7</w:t>
      </w:r>
      <w:r w:rsidR="0030180D">
        <w:rPr>
          <w:b/>
          <w:bCs/>
          <w:lang w:val="sr-Cyrl-CS"/>
        </w:rPr>
        <w:t>. Књиге објављене у електронском облику</w:t>
      </w:r>
    </w:p>
    <w:p w:rsidR="0030180D" w:rsidRDefault="0030180D" w:rsidP="008607E1">
      <w:pPr>
        <w:jc w:val="both"/>
        <w:rPr>
          <w:lang w:val="sr-Cyrl-CS"/>
        </w:rPr>
      </w:pPr>
      <w:r>
        <w:rPr>
          <w:lang w:val="sr-Cyrl-CS"/>
        </w:rPr>
        <w:t>у тексту: (</w:t>
      </w:r>
      <w:r>
        <w:rPr>
          <w:lang w:val="en-US"/>
        </w:rPr>
        <w:t>Fishman</w:t>
      </w:r>
      <w:r w:rsidR="00DA4423">
        <w:rPr>
          <w:lang w:val="sr-Cyrl-RS"/>
        </w:rPr>
        <w:t xml:space="preserve"> </w:t>
      </w:r>
      <w:r>
        <w:rPr>
          <w:lang w:val="sr-Cyrl-CS"/>
        </w:rPr>
        <w:t>200</w:t>
      </w:r>
      <w:r w:rsidRPr="005443C4">
        <w:rPr>
          <w:lang w:val="ru-RU"/>
        </w:rPr>
        <w:t>5</w:t>
      </w:r>
      <w:r>
        <w:rPr>
          <w:lang w:val="sr-Cyrl-CS"/>
        </w:rPr>
        <w:t xml:space="preserve">: </w:t>
      </w:r>
      <w:r w:rsidRPr="005443C4">
        <w:rPr>
          <w:lang w:val="ru-RU"/>
        </w:rPr>
        <w:t>1</w:t>
      </w:r>
      <w:r>
        <w:rPr>
          <w:lang w:val="sr-Cyrl-CS"/>
        </w:rPr>
        <w:t>1)</w:t>
      </w:r>
    </w:p>
    <w:p w:rsidR="0030180D" w:rsidRPr="005875E6" w:rsidRDefault="0030180D" w:rsidP="008607E1">
      <w:pPr>
        <w:jc w:val="both"/>
        <w:rPr>
          <w:lang w:val="en-US"/>
        </w:rPr>
      </w:pPr>
      <w:r>
        <w:rPr>
          <w:lang w:val="sr-Cyrl-CS"/>
        </w:rPr>
        <w:t>у Литератури</w:t>
      </w:r>
      <w:r w:rsidRPr="005875E6">
        <w:rPr>
          <w:lang w:val="en-US"/>
        </w:rPr>
        <w:t>:</w:t>
      </w:r>
    </w:p>
    <w:p w:rsidR="0030180D" w:rsidRDefault="0030180D" w:rsidP="008607E1">
      <w:pPr>
        <w:jc w:val="both"/>
        <w:rPr>
          <w:lang w:val="en-US"/>
        </w:rPr>
      </w:pPr>
      <w:r>
        <w:rPr>
          <w:lang w:val="en-US"/>
        </w:rPr>
        <w:t>Fishman</w:t>
      </w:r>
      <w:r w:rsidRPr="00E97B93">
        <w:rPr>
          <w:lang w:val="en-US"/>
        </w:rPr>
        <w:t xml:space="preserve">, </w:t>
      </w:r>
      <w:r>
        <w:rPr>
          <w:lang w:val="en-US"/>
        </w:rPr>
        <w:t>R</w:t>
      </w:r>
      <w:r w:rsidRPr="00E97B93">
        <w:rPr>
          <w:lang w:val="en-US"/>
        </w:rPr>
        <w:t xml:space="preserve">. </w:t>
      </w:r>
      <w:r>
        <w:rPr>
          <w:lang w:val="sr-Cyrl-CS"/>
        </w:rPr>
        <w:t xml:space="preserve"> 2005</w:t>
      </w:r>
    </w:p>
    <w:p w:rsidR="0030180D" w:rsidRDefault="0030180D" w:rsidP="008607E1">
      <w:pPr>
        <w:jc w:val="both"/>
        <w:rPr>
          <w:lang w:val="sr-Cyrl-CS"/>
        </w:rPr>
      </w:pPr>
      <w:r>
        <w:rPr>
          <w:i/>
          <w:iCs/>
          <w:lang w:val="en-US"/>
        </w:rPr>
        <w:t>The rise and fall of suburbia,</w:t>
      </w:r>
      <w:r>
        <w:rPr>
          <w:lang w:val="en-US"/>
        </w:rPr>
        <w:t xml:space="preserve"> [e-book], Chester</w:t>
      </w:r>
      <w:proofErr w:type="gramStart"/>
      <w:r>
        <w:rPr>
          <w:lang w:val="sr-Cyrl-CS"/>
        </w:rPr>
        <w:t>:</w:t>
      </w:r>
      <w:proofErr w:type="spellStart"/>
      <w:r>
        <w:rPr>
          <w:lang w:val="en-US"/>
        </w:rPr>
        <w:t>Casle</w:t>
      </w:r>
      <w:proofErr w:type="spellEnd"/>
      <w:proofErr w:type="gramEnd"/>
      <w:r>
        <w:rPr>
          <w:lang w:val="en-US"/>
        </w:rPr>
        <w:t xml:space="preserve"> Press. Available through </w:t>
      </w:r>
      <w:proofErr w:type="spellStart"/>
      <w:r>
        <w:rPr>
          <w:lang w:val="en-US"/>
        </w:rPr>
        <w:t>AngliaRuskinUniversity</w:t>
      </w:r>
      <w:proofErr w:type="spellEnd"/>
      <w:r>
        <w:rPr>
          <w:lang w:val="en-US"/>
        </w:rPr>
        <w:t xml:space="preserve"> Library. </w:t>
      </w:r>
      <w:hyperlink w:history="1">
        <w:r>
          <w:rPr>
            <w:rStyle w:val="Hyperlink"/>
            <w:color w:val="auto"/>
            <w:lang w:val="en-US"/>
          </w:rPr>
          <w:t>http</w:t>
        </w:r>
        <w:r>
          <w:rPr>
            <w:rStyle w:val="Hyperlink"/>
            <w:color w:val="auto"/>
            <w:lang w:val="sr-Cyrl-CS"/>
          </w:rPr>
          <w:t>://</w:t>
        </w:r>
        <w:r>
          <w:rPr>
            <w:rStyle w:val="Hyperlink"/>
            <w:color w:val="auto"/>
            <w:lang w:val="en-US"/>
          </w:rPr>
          <w:t>libweb</w:t>
        </w:r>
        <w:r w:rsidRPr="005875E6">
          <w:rPr>
            <w:rStyle w:val="Hyperlink"/>
            <w:color w:val="auto"/>
            <w:lang w:val="en-US"/>
          </w:rPr>
          <w:t>.</w:t>
        </w:r>
        <w:r>
          <w:rPr>
            <w:rStyle w:val="Hyperlink"/>
            <w:color w:val="auto"/>
            <w:lang w:val="en-US"/>
          </w:rPr>
          <w:t>anglia</w:t>
        </w:r>
        <w:r w:rsidRPr="005875E6">
          <w:rPr>
            <w:rStyle w:val="Hyperlink"/>
            <w:color w:val="auto"/>
            <w:lang w:val="en-US"/>
          </w:rPr>
          <w:t>.</w:t>
        </w:r>
        <w:r>
          <w:rPr>
            <w:rStyle w:val="Hyperlink"/>
            <w:color w:val="auto"/>
            <w:lang w:val="en-US"/>
          </w:rPr>
          <w:t>ac</w:t>
        </w:r>
        <w:r w:rsidRPr="005875E6">
          <w:rPr>
            <w:rStyle w:val="Hyperlink"/>
            <w:color w:val="auto"/>
            <w:lang w:val="en-US"/>
          </w:rPr>
          <w:t>.</w:t>
        </w:r>
        <w:r>
          <w:rPr>
            <w:rStyle w:val="Hyperlink"/>
            <w:color w:val="auto"/>
            <w:lang w:val="en-US"/>
          </w:rPr>
          <w:t>uk</w:t>
        </w:r>
        <w:r w:rsidRPr="005875E6">
          <w:rPr>
            <w:rStyle w:val="Hyperlink"/>
            <w:color w:val="auto"/>
            <w:lang w:val="en-US"/>
          </w:rPr>
          <w:t>&gt;[</w:t>
        </w:r>
        <w:r>
          <w:rPr>
            <w:rStyle w:val="Hyperlink"/>
            <w:color w:val="auto"/>
            <w:lang w:val="sr-Cyrl-CS"/>
          </w:rPr>
          <w:t>приступљено</w:t>
        </w:r>
      </w:hyperlink>
      <w:r w:rsidR="00B55D88">
        <w:t xml:space="preserve"> </w:t>
      </w:r>
      <w:r w:rsidRPr="005875E6">
        <w:rPr>
          <w:lang w:val="en-US"/>
        </w:rPr>
        <w:t>05.</w:t>
      </w:r>
      <w:r>
        <w:rPr>
          <w:lang w:val="sr-Cyrl-CS"/>
        </w:rPr>
        <w:t>06.</w:t>
      </w:r>
      <w:r w:rsidRPr="005875E6">
        <w:rPr>
          <w:lang w:val="en-US"/>
        </w:rPr>
        <w:t xml:space="preserve"> </w:t>
      </w:r>
      <w:r w:rsidRPr="005443C4">
        <w:rPr>
          <w:lang w:val="ru-RU"/>
        </w:rPr>
        <w:t>2005]</w:t>
      </w:r>
      <w:r>
        <w:rPr>
          <w:lang w:val="sr-Cyrl-CS"/>
        </w:rPr>
        <w:t>.</w:t>
      </w:r>
    </w:p>
    <w:p w:rsidR="0030180D" w:rsidRDefault="0030180D" w:rsidP="008607E1">
      <w:pPr>
        <w:jc w:val="both"/>
        <w:rPr>
          <w:b/>
          <w:bCs/>
          <w:lang w:val="sr-Cyrl-CS"/>
        </w:rPr>
      </w:pPr>
    </w:p>
    <w:p w:rsidR="00CB740E" w:rsidRDefault="00CB740E" w:rsidP="008607E1">
      <w:pPr>
        <w:jc w:val="both"/>
        <w:rPr>
          <w:b/>
          <w:bCs/>
          <w:lang w:val="en-US"/>
        </w:rPr>
      </w:pPr>
    </w:p>
    <w:p w:rsidR="0030180D" w:rsidRDefault="0030180D" w:rsidP="008607E1">
      <w:pPr>
        <w:jc w:val="both"/>
        <w:rPr>
          <w:b/>
          <w:bCs/>
          <w:lang w:val="sr-Cyrl-CS"/>
        </w:rPr>
      </w:pPr>
      <w:r>
        <w:rPr>
          <w:b/>
          <w:bCs/>
          <w:lang w:val="en-US"/>
        </w:rPr>
        <w:t>II</w:t>
      </w:r>
      <w:r w:rsidR="00B55D88">
        <w:rPr>
          <w:b/>
          <w:bCs/>
        </w:rPr>
        <w:t xml:space="preserve"> </w:t>
      </w:r>
      <w:r>
        <w:rPr>
          <w:b/>
          <w:bCs/>
          <w:lang w:val="sr-Cyrl-CS"/>
        </w:rPr>
        <w:t>Радови објављени у зборницима, актима конгреса и слично</w:t>
      </w:r>
    </w:p>
    <w:p w:rsidR="00821729" w:rsidRDefault="00821729" w:rsidP="008607E1">
      <w:pPr>
        <w:jc w:val="both"/>
        <w:rPr>
          <w:lang w:val="sr-Cyrl-CS"/>
        </w:rPr>
      </w:pPr>
    </w:p>
    <w:p w:rsidR="0030180D" w:rsidRPr="005F5B63" w:rsidRDefault="00821729" w:rsidP="008607E1">
      <w:pPr>
        <w:jc w:val="both"/>
        <w:rPr>
          <w:lang w:val="sr-Cyrl-CS"/>
        </w:rPr>
      </w:pPr>
      <w:r>
        <w:rPr>
          <w:lang w:val="sr-Cyrl-CS"/>
        </w:rPr>
        <w:t xml:space="preserve">У </w:t>
      </w:r>
      <w:r w:rsidR="00F47182" w:rsidRPr="005F5B63">
        <w:rPr>
          <w:lang w:val="sr-Cyrl-CS"/>
        </w:rPr>
        <w:t>тексту</w:t>
      </w:r>
      <w:r w:rsidR="00D74CD5" w:rsidRPr="005875E6">
        <w:rPr>
          <w:lang w:val="en-US"/>
        </w:rPr>
        <w:t>:</w:t>
      </w:r>
      <w:r w:rsidR="00D74CD5">
        <w:rPr>
          <w:lang w:val="sr-Cyrl-RS"/>
        </w:rPr>
        <w:t xml:space="preserve"> </w:t>
      </w:r>
      <w:r w:rsidR="005F5B63">
        <w:rPr>
          <w:lang w:val="sr-Cyrl-CS"/>
        </w:rPr>
        <w:t>(</w:t>
      </w:r>
      <w:r w:rsidR="00D74CD5" w:rsidRPr="004834F9">
        <w:rPr>
          <w:bCs/>
          <w:lang w:val="sr-Cyrl-CS"/>
        </w:rPr>
        <w:t>презиме аутора и година издања: број стране, напомене, слике, табле</w:t>
      </w:r>
      <w:r w:rsidR="00D74CD5" w:rsidRPr="004834F9">
        <w:rPr>
          <w:lang w:val="ru-RU"/>
        </w:rPr>
        <w:t>)</w:t>
      </w:r>
    </w:p>
    <w:p w:rsidR="00F47182" w:rsidRPr="005F5B63" w:rsidRDefault="00F47182" w:rsidP="008607E1">
      <w:pPr>
        <w:jc w:val="both"/>
        <w:rPr>
          <w:lang w:val="sr-Cyrl-CS"/>
        </w:rPr>
      </w:pPr>
      <w:r w:rsidRPr="005F5B63">
        <w:rPr>
          <w:lang w:val="sr-Cyrl-CS"/>
        </w:rPr>
        <w:t>У литератури</w:t>
      </w:r>
      <w:r w:rsidR="00D74CD5" w:rsidRPr="005875E6">
        <w:rPr>
          <w:lang w:val="en-US"/>
        </w:rPr>
        <w:t>:</w:t>
      </w:r>
    </w:p>
    <w:p w:rsidR="0030180D" w:rsidRPr="00FC2E28" w:rsidRDefault="0030180D" w:rsidP="008607E1">
      <w:pPr>
        <w:jc w:val="both"/>
        <w:rPr>
          <w:b/>
          <w:bCs/>
          <w:lang w:val="sr-Cyrl-CS"/>
        </w:rPr>
      </w:pPr>
      <w:r w:rsidRPr="00FC2E28">
        <w:rPr>
          <w:b/>
          <w:bCs/>
          <w:lang w:val="sr-Cyrl-CS"/>
        </w:rPr>
        <w:t>Презиме, Иницијал имена.  Година</w:t>
      </w:r>
    </w:p>
    <w:p w:rsidR="0030180D" w:rsidRPr="00FC2E28" w:rsidRDefault="0030180D" w:rsidP="008607E1">
      <w:pPr>
        <w:jc w:val="both"/>
        <w:rPr>
          <w:b/>
          <w:bCs/>
          <w:lang w:val="sr-Cyrl-CS"/>
        </w:rPr>
      </w:pPr>
      <w:r w:rsidRPr="00FC2E28">
        <w:rPr>
          <w:b/>
          <w:bCs/>
          <w:lang w:val="sr-Cyrl-CS"/>
        </w:rPr>
        <w:t xml:space="preserve">Наслов рада, у: </w:t>
      </w:r>
      <w:r w:rsidRPr="00FC2E28">
        <w:rPr>
          <w:b/>
          <w:bCs/>
          <w:i/>
          <w:iCs/>
          <w:lang w:val="sr-Cyrl-CS"/>
        </w:rPr>
        <w:t>Наслов зборника (курзив)</w:t>
      </w:r>
      <w:r w:rsidRPr="00FC2E28">
        <w:rPr>
          <w:b/>
          <w:bCs/>
          <w:lang w:val="sr-Cyrl-CS"/>
        </w:rPr>
        <w:t xml:space="preserve">, ур. Иницијал имена. Презиме, Место издања: Издавач, </w:t>
      </w:r>
      <w:r w:rsidR="00725804">
        <w:rPr>
          <w:b/>
          <w:bCs/>
          <w:lang w:val="sr-Cyrl-CS"/>
        </w:rPr>
        <w:t xml:space="preserve">бројеви </w:t>
      </w:r>
      <w:r w:rsidRPr="00FC2E28">
        <w:rPr>
          <w:b/>
          <w:bCs/>
          <w:lang w:val="sr-Cyrl-CS"/>
        </w:rPr>
        <w:t>стран</w:t>
      </w:r>
      <w:r w:rsidR="00725804">
        <w:rPr>
          <w:b/>
          <w:bCs/>
          <w:lang w:val="sr-Cyrl-CS"/>
        </w:rPr>
        <w:t>а</w:t>
      </w:r>
      <w:r w:rsidR="00FB70C6" w:rsidRPr="00FC2E28">
        <w:rPr>
          <w:b/>
          <w:bCs/>
          <w:lang w:val="sr-Cyrl-CS"/>
        </w:rPr>
        <w:t xml:space="preserve"> на којима се рад налази</w:t>
      </w:r>
      <w:r w:rsidRPr="00FC2E28">
        <w:rPr>
          <w:b/>
          <w:bCs/>
          <w:lang w:val="sr-Cyrl-CS"/>
        </w:rPr>
        <w:t>.</w:t>
      </w:r>
    </w:p>
    <w:p w:rsidR="00D74CD5" w:rsidRDefault="00D74CD5" w:rsidP="009A70B2">
      <w:pPr>
        <w:jc w:val="both"/>
        <w:rPr>
          <w:lang w:val="sr-Cyrl-CS"/>
        </w:rPr>
      </w:pPr>
    </w:p>
    <w:p w:rsidR="0030180D" w:rsidRPr="005875E6" w:rsidRDefault="0030180D" w:rsidP="009A70B2">
      <w:pPr>
        <w:jc w:val="both"/>
        <w:rPr>
          <w:lang w:val="ru-RU"/>
        </w:rPr>
      </w:pPr>
      <w:r>
        <w:rPr>
          <w:lang w:val="sr-Cyrl-CS"/>
        </w:rPr>
        <w:t>у тексту: (</w:t>
      </w:r>
      <w:r>
        <w:rPr>
          <w:lang w:val="ru-RU"/>
        </w:rPr>
        <w:t>Петровић 1997</w:t>
      </w:r>
      <w:r w:rsidR="00D74CD5" w:rsidRPr="005875E6">
        <w:rPr>
          <w:lang w:val="en-US"/>
        </w:rPr>
        <w:t>:</w:t>
      </w:r>
      <w:r w:rsidR="00D74CD5">
        <w:rPr>
          <w:lang w:val="sr-Cyrl-RS"/>
        </w:rPr>
        <w:t xml:space="preserve"> 115-120</w:t>
      </w:r>
      <w:r w:rsidRPr="005875E6">
        <w:rPr>
          <w:lang w:val="ru-RU"/>
        </w:rPr>
        <w:t>)</w:t>
      </w:r>
    </w:p>
    <w:p w:rsidR="0030180D" w:rsidRDefault="0030180D" w:rsidP="008607E1">
      <w:pPr>
        <w:jc w:val="both"/>
        <w:rPr>
          <w:lang w:val="sr-Cyrl-CS"/>
        </w:rPr>
      </w:pPr>
      <w:r>
        <w:rPr>
          <w:lang w:val="sr-Cyrl-CS"/>
        </w:rPr>
        <w:t xml:space="preserve">у </w:t>
      </w:r>
      <w:r w:rsidRPr="005875E6">
        <w:rPr>
          <w:lang w:val="ru-RU"/>
        </w:rPr>
        <w:t>Л</w:t>
      </w:r>
      <w:r>
        <w:rPr>
          <w:lang w:val="sr-Cyrl-CS"/>
        </w:rPr>
        <w:t>итератури:</w:t>
      </w:r>
    </w:p>
    <w:p w:rsidR="0030180D" w:rsidRDefault="0030180D" w:rsidP="008607E1">
      <w:pPr>
        <w:jc w:val="both"/>
        <w:rPr>
          <w:lang w:val="ru-RU"/>
        </w:rPr>
      </w:pPr>
      <w:r>
        <w:rPr>
          <w:lang w:val="ru-RU"/>
        </w:rPr>
        <w:t>Петровић,  П. 1997</w:t>
      </w:r>
    </w:p>
    <w:p w:rsidR="0030180D" w:rsidRDefault="0030180D" w:rsidP="008607E1">
      <w:pPr>
        <w:jc w:val="both"/>
        <w:rPr>
          <w:lang w:val="sr-Cyrl-CS"/>
        </w:rPr>
      </w:pPr>
      <w:r>
        <w:rPr>
          <w:lang w:val="ru-RU"/>
        </w:rPr>
        <w:t>Римљани на Тимоку,</w:t>
      </w:r>
      <w:r>
        <w:rPr>
          <w:lang w:val="sr-Cyrl-CS"/>
        </w:rPr>
        <w:t xml:space="preserve"> у: </w:t>
      </w:r>
      <w:r>
        <w:rPr>
          <w:i/>
          <w:iCs/>
          <w:lang w:val="ru-RU"/>
        </w:rPr>
        <w:t xml:space="preserve">Археологија источне Србије </w:t>
      </w:r>
      <w:r>
        <w:rPr>
          <w:lang w:val="ru-RU"/>
        </w:rPr>
        <w:t>(</w:t>
      </w:r>
      <w:r>
        <w:rPr>
          <w:lang w:val="sr-Cyrl-CS"/>
        </w:rPr>
        <w:t>Научни</w:t>
      </w:r>
      <w:r>
        <w:rPr>
          <w:lang w:val="ru-RU"/>
        </w:rPr>
        <w:t xml:space="preserve"> скуп</w:t>
      </w:r>
      <w:r>
        <w:rPr>
          <w:lang w:val="sr-Cyrl-CS"/>
        </w:rPr>
        <w:t xml:space="preserve"> Археологија источне Србије, Београд-Доњи Милановац, децембар 1995</w:t>
      </w:r>
      <w:r w:rsidRPr="00D624A0">
        <w:rPr>
          <w:lang w:val="sr-Cyrl-CS"/>
        </w:rPr>
        <w:t>)</w:t>
      </w:r>
      <w:r>
        <w:rPr>
          <w:lang w:val="sr-Cyrl-CS"/>
        </w:rPr>
        <w:t>, ур. М. Лазић, Центар за археолошка истраживања 18,</w:t>
      </w:r>
      <w:r>
        <w:rPr>
          <w:lang w:val="ru-RU"/>
        </w:rPr>
        <w:t xml:space="preserve"> Београд</w:t>
      </w:r>
      <w:r>
        <w:rPr>
          <w:lang w:val="sr-Cyrl-CS"/>
        </w:rPr>
        <w:t>: Филозофски факултет, 115</w:t>
      </w:r>
      <w:r w:rsidR="00FB70C6">
        <w:rPr>
          <w:lang w:val="sr-Cyrl-CS"/>
        </w:rPr>
        <w:t>–</w:t>
      </w:r>
      <w:r>
        <w:rPr>
          <w:lang w:val="sr-Cyrl-CS"/>
        </w:rPr>
        <w:t>131.</w:t>
      </w:r>
    </w:p>
    <w:p w:rsidR="0030180D" w:rsidRPr="00E97B93" w:rsidRDefault="0030180D" w:rsidP="008607E1">
      <w:pPr>
        <w:jc w:val="both"/>
        <w:rPr>
          <w:b/>
          <w:bCs/>
          <w:lang w:val="ru-RU"/>
        </w:rPr>
      </w:pPr>
    </w:p>
    <w:p w:rsidR="007F0FFC" w:rsidRDefault="007F0FFC" w:rsidP="00B809E6">
      <w:pPr>
        <w:jc w:val="both"/>
        <w:rPr>
          <w:b/>
          <w:bCs/>
          <w:lang w:val="en-US"/>
        </w:rPr>
      </w:pPr>
    </w:p>
    <w:p w:rsidR="0030180D" w:rsidRDefault="0030180D" w:rsidP="00B809E6">
      <w:pPr>
        <w:jc w:val="both"/>
        <w:rPr>
          <w:b/>
          <w:bCs/>
          <w:lang w:val="sr-Cyrl-CS"/>
        </w:rPr>
      </w:pPr>
      <w:r>
        <w:rPr>
          <w:b/>
          <w:bCs/>
          <w:lang w:val="en-US"/>
        </w:rPr>
        <w:t>III</w:t>
      </w:r>
      <w:r w:rsidR="00F47182">
        <w:rPr>
          <w:b/>
          <w:bCs/>
        </w:rPr>
        <w:t xml:space="preserve"> </w:t>
      </w:r>
      <w:r>
        <w:rPr>
          <w:b/>
          <w:bCs/>
          <w:lang w:val="sr-Cyrl-CS"/>
        </w:rPr>
        <w:t>Докторске дисертације и магистарске тезе</w:t>
      </w:r>
    </w:p>
    <w:p w:rsidR="0030180D" w:rsidRPr="00AB2309" w:rsidRDefault="0030180D" w:rsidP="00B809E6">
      <w:pPr>
        <w:jc w:val="both"/>
        <w:rPr>
          <w:lang w:val="ru-RU"/>
        </w:rPr>
      </w:pPr>
      <w:r>
        <w:rPr>
          <w:lang w:val="sr-Cyrl-CS"/>
        </w:rPr>
        <w:t>Уместо места издања и издавача наводи се назив факултета и/или универзитета где је теза одбрањена</w:t>
      </w:r>
      <w:r w:rsidRPr="00AB2309">
        <w:rPr>
          <w:lang w:val="ru-RU"/>
        </w:rPr>
        <w:t>.</w:t>
      </w:r>
    </w:p>
    <w:p w:rsidR="0030180D" w:rsidRDefault="0030180D" w:rsidP="009A70B2">
      <w:pPr>
        <w:jc w:val="both"/>
        <w:rPr>
          <w:lang w:val="sr-Cyrl-CS"/>
        </w:rPr>
      </w:pPr>
      <w:r>
        <w:rPr>
          <w:lang w:val="sr-Cyrl-CS"/>
        </w:rPr>
        <w:t>у тексту: (Илић 2005)</w:t>
      </w:r>
    </w:p>
    <w:p w:rsidR="0030180D" w:rsidRPr="00E01CA0" w:rsidRDefault="0030180D" w:rsidP="00B809E6">
      <w:pPr>
        <w:jc w:val="both"/>
        <w:rPr>
          <w:lang w:val="ru-RU"/>
        </w:rPr>
      </w:pPr>
      <w:r>
        <w:rPr>
          <w:lang w:val="sr-Cyrl-CS"/>
        </w:rPr>
        <w:t>у Литератури</w:t>
      </w:r>
      <w:r w:rsidRPr="00E01CA0">
        <w:rPr>
          <w:lang w:val="ru-RU"/>
        </w:rPr>
        <w:t>:</w:t>
      </w:r>
    </w:p>
    <w:p w:rsidR="0030180D" w:rsidRDefault="0030180D" w:rsidP="00B809E6">
      <w:pPr>
        <w:jc w:val="both"/>
        <w:rPr>
          <w:lang w:val="sr-Cyrl-CS"/>
        </w:rPr>
      </w:pPr>
      <w:r>
        <w:rPr>
          <w:lang w:val="sr-Cyrl-CS"/>
        </w:rPr>
        <w:t>Илић, О.  2005</w:t>
      </w:r>
    </w:p>
    <w:p w:rsidR="0030180D" w:rsidRDefault="0030180D" w:rsidP="00B809E6">
      <w:pPr>
        <w:jc w:val="both"/>
        <w:rPr>
          <w:lang w:val="sr-Cyrl-CS"/>
        </w:rPr>
      </w:pPr>
      <w:r>
        <w:rPr>
          <w:i/>
          <w:iCs/>
          <w:lang w:val="sr-Cyrl-CS"/>
        </w:rPr>
        <w:t xml:space="preserve">Ранохришћански покретни налази на подручју дијецезе Дакије од </w:t>
      </w:r>
      <w:r>
        <w:rPr>
          <w:i/>
          <w:iCs/>
          <w:lang w:val="en-US"/>
        </w:rPr>
        <w:t>IV</w:t>
      </w:r>
      <w:r>
        <w:rPr>
          <w:i/>
          <w:iCs/>
          <w:lang w:val="sr-Cyrl-CS"/>
        </w:rPr>
        <w:t xml:space="preserve"> до почетка </w:t>
      </w:r>
      <w:r>
        <w:rPr>
          <w:i/>
          <w:iCs/>
          <w:lang w:val="en-US"/>
        </w:rPr>
        <w:t>VII</w:t>
      </w:r>
      <w:r>
        <w:rPr>
          <w:i/>
          <w:iCs/>
          <w:lang w:val="sr-Cyrl-CS"/>
        </w:rPr>
        <w:t xml:space="preserve">века, </w:t>
      </w:r>
      <w:r>
        <w:rPr>
          <w:lang w:val="sr-Cyrl-CS"/>
        </w:rPr>
        <w:t>Магистарски рад, Филозофски факултет, Универзитет у Београду.</w:t>
      </w:r>
    </w:p>
    <w:p w:rsidR="0030180D" w:rsidRPr="005875E6" w:rsidRDefault="0030180D" w:rsidP="00B809E6">
      <w:pPr>
        <w:jc w:val="both"/>
        <w:rPr>
          <w:lang w:val="ru-RU"/>
        </w:rPr>
      </w:pPr>
      <w:r>
        <w:rPr>
          <w:lang w:val="sr-Cyrl-CS"/>
        </w:rPr>
        <w:t>у тексту: (</w:t>
      </w:r>
      <w:r>
        <w:rPr>
          <w:lang w:val="en-US"/>
        </w:rPr>
        <w:t>Patch</w:t>
      </w:r>
      <w:r w:rsidRPr="005875E6">
        <w:rPr>
          <w:lang w:val="ru-RU"/>
        </w:rPr>
        <w:t xml:space="preserve"> 1991</w:t>
      </w:r>
      <w:r>
        <w:rPr>
          <w:lang w:val="sr-Cyrl-CS"/>
        </w:rPr>
        <w:t>)</w:t>
      </w:r>
    </w:p>
    <w:p w:rsidR="0030180D" w:rsidRPr="00E01CA0" w:rsidRDefault="0030180D" w:rsidP="008B24F0">
      <w:pPr>
        <w:jc w:val="both"/>
        <w:rPr>
          <w:lang w:val="ru-RU"/>
        </w:rPr>
      </w:pPr>
      <w:r>
        <w:rPr>
          <w:lang w:val="sr-Cyrl-CS"/>
        </w:rPr>
        <w:t>у Литератури</w:t>
      </w:r>
      <w:r w:rsidRPr="00E01CA0">
        <w:rPr>
          <w:lang w:val="ru-RU"/>
        </w:rPr>
        <w:t>:</w:t>
      </w:r>
    </w:p>
    <w:p w:rsidR="0030180D" w:rsidRDefault="0030180D" w:rsidP="00B809E6">
      <w:pPr>
        <w:jc w:val="both"/>
        <w:rPr>
          <w:lang w:val="sr-Cyrl-CS"/>
        </w:rPr>
      </w:pPr>
      <w:r>
        <w:rPr>
          <w:lang w:val="en-US"/>
        </w:rPr>
        <w:t>Patch, D. C. 1991</w:t>
      </w:r>
    </w:p>
    <w:p w:rsidR="0030180D" w:rsidRDefault="0030180D" w:rsidP="00B809E6">
      <w:pPr>
        <w:jc w:val="both"/>
        <w:rPr>
          <w:lang w:val="en-US"/>
        </w:rPr>
      </w:pPr>
      <w:r>
        <w:rPr>
          <w:i/>
          <w:iCs/>
          <w:lang w:val="en-US"/>
        </w:rPr>
        <w:t xml:space="preserve">The Origin and </w:t>
      </w:r>
      <w:r>
        <w:rPr>
          <w:i/>
          <w:iCs/>
          <w:lang w:val="sr-Cyrl-CS"/>
        </w:rPr>
        <w:t>Е</w:t>
      </w:r>
      <w:proofErr w:type="spellStart"/>
      <w:r>
        <w:rPr>
          <w:i/>
          <w:iCs/>
          <w:lang w:val="en-US"/>
        </w:rPr>
        <w:t>arly</w:t>
      </w:r>
      <w:proofErr w:type="spellEnd"/>
      <w:r w:rsidR="00F47182">
        <w:rPr>
          <w:i/>
          <w:iCs/>
        </w:rPr>
        <w:t xml:space="preserve"> </w:t>
      </w:r>
      <w:r>
        <w:rPr>
          <w:i/>
          <w:iCs/>
          <w:lang w:val="sr-Latn-CS"/>
        </w:rPr>
        <w:t>D</w:t>
      </w:r>
      <w:proofErr w:type="spellStart"/>
      <w:r>
        <w:rPr>
          <w:i/>
          <w:iCs/>
          <w:lang w:val="en-US"/>
        </w:rPr>
        <w:t>evelopment</w:t>
      </w:r>
      <w:proofErr w:type="spellEnd"/>
      <w:r>
        <w:rPr>
          <w:i/>
          <w:iCs/>
          <w:lang w:val="en-US"/>
        </w:rPr>
        <w:t xml:space="preserve"> of Urbanism in Ancient Egypt: A regional Study</w:t>
      </w:r>
      <w:r>
        <w:rPr>
          <w:i/>
          <w:iCs/>
          <w:lang w:val="sr-Cyrl-CS"/>
        </w:rPr>
        <w:t>,</w:t>
      </w:r>
      <w:r w:rsidR="00F47182">
        <w:rPr>
          <w:i/>
          <w:iCs/>
          <w:lang w:val="sr-Cyrl-CS"/>
        </w:rPr>
        <w:t xml:space="preserve"> </w:t>
      </w:r>
      <w:proofErr w:type="spellStart"/>
      <w:r>
        <w:rPr>
          <w:lang w:val="en-US"/>
        </w:rPr>
        <w:t>Ph.D</w:t>
      </w:r>
      <w:proofErr w:type="spellEnd"/>
      <w:r>
        <w:rPr>
          <w:lang w:val="en-US"/>
        </w:rPr>
        <w:t xml:space="preserve"> thesis, University of Pennsylvania.   </w:t>
      </w:r>
    </w:p>
    <w:p w:rsidR="00FC2E28" w:rsidRDefault="00FC2E28" w:rsidP="008607E1">
      <w:pPr>
        <w:jc w:val="both"/>
        <w:rPr>
          <w:b/>
          <w:bCs/>
          <w:lang w:val="en-US"/>
        </w:rPr>
      </w:pPr>
    </w:p>
    <w:p w:rsidR="0030180D" w:rsidRDefault="0030180D" w:rsidP="008607E1">
      <w:pPr>
        <w:jc w:val="both"/>
        <w:rPr>
          <w:b/>
          <w:bCs/>
          <w:lang w:val="sr-Cyrl-CS"/>
        </w:rPr>
      </w:pPr>
      <w:r>
        <w:rPr>
          <w:b/>
          <w:bCs/>
          <w:lang w:val="en-US"/>
        </w:rPr>
        <w:t>IV</w:t>
      </w:r>
      <w:r>
        <w:rPr>
          <w:b/>
          <w:bCs/>
          <w:lang w:val="sr-Cyrl-CS"/>
        </w:rPr>
        <w:t xml:space="preserve"> Периодика</w:t>
      </w:r>
    </w:p>
    <w:p w:rsidR="0030180D" w:rsidRPr="00431521" w:rsidRDefault="0030180D" w:rsidP="005844A8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1</w:t>
      </w:r>
      <w:r w:rsidRPr="00431521">
        <w:rPr>
          <w:b/>
          <w:bCs/>
          <w:lang w:val="sr-Cyrl-CS"/>
        </w:rPr>
        <w:t>. Штампани часописи</w:t>
      </w:r>
    </w:p>
    <w:p w:rsidR="00F47182" w:rsidRPr="00FB70C6" w:rsidRDefault="00FB70C6" w:rsidP="008607E1">
      <w:pPr>
        <w:jc w:val="both"/>
        <w:rPr>
          <w:lang w:val="sr-Cyrl-CS"/>
        </w:rPr>
      </w:pPr>
      <w:r>
        <w:rPr>
          <w:lang w:val="sr-Cyrl-CS"/>
        </w:rPr>
        <w:t>у</w:t>
      </w:r>
      <w:r w:rsidR="00F47182" w:rsidRPr="00FB70C6">
        <w:rPr>
          <w:lang w:val="sr-Cyrl-CS"/>
        </w:rPr>
        <w:t xml:space="preserve"> тексту</w:t>
      </w:r>
      <w:r w:rsidR="00BB34B2">
        <w:rPr>
          <w:lang w:val="sr-Cyrl-CS"/>
        </w:rPr>
        <w:t>:(</w:t>
      </w:r>
      <w:r w:rsidR="00BB34B2" w:rsidRPr="004834F9">
        <w:rPr>
          <w:bCs/>
          <w:lang w:val="sr-Cyrl-CS"/>
        </w:rPr>
        <w:t>презиме аутора и година издања: број стране, напомене, слике, табле</w:t>
      </w:r>
      <w:r w:rsidR="00BB34B2" w:rsidRPr="004834F9">
        <w:rPr>
          <w:lang w:val="ru-RU"/>
        </w:rPr>
        <w:t>)</w:t>
      </w:r>
    </w:p>
    <w:p w:rsidR="0030180D" w:rsidRPr="00FB70C6" w:rsidRDefault="00F47182" w:rsidP="008607E1">
      <w:pPr>
        <w:jc w:val="both"/>
        <w:rPr>
          <w:lang w:val="sr-Cyrl-CS"/>
        </w:rPr>
      </w:pPr>
      <w:r w:rsidRPr="00FB70C6">
        <w:rPr>
          <w:lang w:val="sr-Cyrl-CS"/>
        </w:rPr>
        <w:t>У литератури</w:t>
      </w:r>
      <w:r w:rsidR="00237360">
        <w:rPr>
          <w:lang w:val="sr-Cyrl-CS"/>
        </w:rPr>
        <w:t>:</w:t>
      </w:r>
    </w:p>
    <w:p w:rsidR="0030180D" w:rsidRPr="00FC2E28" w:rsidRDefault="0030180D" w:rsidP="008607E1">
      <w:pPr>
        <w:jc w:val="both"/>
        <w:rPr>
          <w:b/>
          <w:bCs/>
          <w:lang w:val="sr-Cyrl-CS"/>
        </w:rPr>
      </w:pPr>
      <w:r w:rsidRPr="00FC2E28">
        <w:rPr>
          <w:b/>
          <w:bCs/>
          <w:lang w:val="sr-Cyrl-CS"/>
        </w:rPr>
        <w:lastRenderedPageBreak/>
        <w:t>Презиме, Иницијал имена. Година</w:t>
      </w:r>
    </w:p>
    <w:p w:rsidR="0030180D" w:rsidRPr="00FC2E28" w:rsidRDefault="0030180D" w:rsidP="008607E1">
      <w:pPr>
        <w:jc w:val="both"/>
        <w:rPr>
          <w:b/>
          <w:bCs/>
          <w:lang w:val="sr-Cyrl-CS"/>
        </w:rPr>
      </w:pPr>
      <w:r w:rsidRPr="00FC2E28">
        <w:rPr>
          <w:b/>
          <w:bCs/>
          <w:lang w:val="sr-Cyrl-CS"/>
        </w:rPr>
        <w:t xml:space="preserve">Наслов рада, </w:t>
      </w:r>
      <w:r w:rsidRPr="00FC2E28">
        <w:rPr>
          <w:b/>
          <w:bCs/>
          <w:i/>
          <w:iCs/>
          <w:lang w:val="sr-Cyrl-CS"/>
        </w:rPr>
        <w:t>Назив часописа (</w:t>
      </w:r>
      <w:r w:rsidRPr="00FC2E28">
        <w:rPr>
          <w:b/>
          <w:bCs/>
          <w:lang w:val="sr-Cyrl-CS"/>
        </w:rPr>
        <w:t xml:space="preserve">курзив) број часописа (година/е): </w:t>
      </w:r>
      <w:r w:rsidR="00634991">
        <w:rPr>
          <w:b/>
          <w:bCs/>
          <w:lang w:val="sr-Cyrl-CS"/>
        </w:rPr>
        <w:t xml:space="preserve">бројеви </w:t>
      </w:r>
      <w:r w:rsidRPr="00FC2E28">
        <w:rPr>
          <w:b/>
          <w:bCs/>
          <w:lang w:val="sr-Cyrl-CS"/>
        </w:rPr>
        <w:t>стран</w:t>
      </w:r>
      <w:r w:rsidR="00634991">
        <w:rPr>
          <w:b/>
          <w:bCs/>
          <w:lang w:val="sr-Cyrl-CS"/>
        </w:rPr>
        <w:t>а</w:t>
      </w:r>
      <w:r w:rsidR="00FB70C6" w:rsidRPr="00FC2E28">
        <w:rPr>
          <w:b/>
          <w:bCs/>
          <w:lang w:val="sr-Cyrl-CS"/>
        </w:rPr>
        <w:t xml:space="preserve"> на којима се рад налази</w:t>
      </w:r>
      <w:r w:rsidRPr="00FC2E28">
        <w:rPr>
          <w:b/>
          <w:bCs/>
          <w:lang w:val="sr-Cyrl-CS"/>
        </w:rPr>
        <w:t>.</w:t>
      </w:r>
    </w:p>
    <w:p w:rsidR="0030180D" w:rsidRPr="00955BD7" w:rsidRDefault="0030180D" w:rsidP="008607E1">
      <w:pPr>
        <w:jc w:val="both"/>
        <w:rPr>
          <w:color w:val="3366FF"/>
          <w:lang w:val="sr-Cyrl-CS"/>
        </w:rPr>
      </w:pPr>
    </w:p>
    <w:p w:rsidR="00F47182" w:rsidRPr="00FB70C6" w:rsidRDefault="00FB70C6" w:rsidP="008607E1">
      <w:pPr>
        <w:jc w:val="both"/>
        <w:rPr>
          <w:lang w:val="sr-Cyrl-CS"/>
        </w:rPr>
      </w:pPr>
      <w:r>
        <w:rPr>
          <w:lang w:val="sr-Cyrl-CS"/>
        </w:rPr>
        <w:t>у</w:t>
      </w:r>
      <w:r w:rsidR="00F47182" w:rsidRPr="00FB70C6">
        <w:rPr>
          <w:lang w:val="sr-Cyrl-CS"/>
        </w:rPr>
        <w:t xml:space="preserve"> тексту</w:t>
      </w:r>
      <w:r w:rsidR="007A72F3" w:rsidRPr="005875E6">
        <w:rPr>
          <w:lang w:val="en-US"/>
        </w:rPr>
        <w:t>:</w:t>
      </w:r>
      <w:r w:rsidR="007A72F3">
        <w:rPr>
          <w:lang w:val="sr-Cyrl-RS"/>
        </w:rPr>
        <w:t xml:space="preserve"> </w:t>
      </w:r>
      <w:r>
        <w:rPr>
          <w:lang w:val="sr-Cyrl-CS"/>
        </w:rPr>
        <w:t xml:space="preserve"> (Бајаловић–Хаџи-Пешић 2001: 110)</w:t>
      </w:r>
    </w:p>
    <w:p w:rsidR="00F47182" w:rsidRPr="00FB70C6" w:rsidRDefault="00F47182" w:rsidP="008607E1">
      <w:pPr>
        <w:jc w:val="both"/>
        <w:rPr>
          <w:lang w:val="sr-Cyrl-CS"/>
        </w:rPr>
      </w:pPr>
      <w:r w:rsidRPr="00FB70C6">
        <w:rPr>
          <w:lang w:val="sr-Cyrl-CS"/>
        </w:rPr>
        <w:t>У литератури</w:t>
      </w:r>
      <w:r w:rsidR="007A72F3" w:rsidRPr="005875E6">
        <w:rPr>
          <w:lang w:val="en-US"/>
        </w:rPr>
        <w:t>:</w:t>
      </w:r>
    </w:p>
    <w:p w:rsidR="0030180D" w:rsidRDefault="0030180D" w:rsidP="008607E1">
      <w:pPr>
        <w:jc w:val="both"/>
        <w:rPr>
          <w:sz w:val="20"/>
          <w:szCs w:val="20"/>
          <w:lang w:val="ru-RU"/>
        </w:rPr>
      </w:pPr>
      <w:r>
        <w:rPr>
          <w:lang w:val="ru-RU"/>
        </w:rPr>
        <w:t>Бајаловић-Хаџи-Пешић, М. 2001</w:t>
      </w:r>
    </w:p>
    <w:p w:rsidR="0030180D" w:rsidRDefault="0030180D" w:rsidP="008607E1">
      <w:pPr>
        <w:jc w:val="both"/>
        <w:rPr>
          <w:lang w:val="sr-Cyrl-CS"/>
        </w:rPr>
      </w:pPr>
      <w:r>
        <w:rPr>
          <w:lang w:val="ru-RU"/>
        </w:rPr>
        <w:t xml:space="preserve">Налази хабанске и постхабанске керамике у Србији, </w:t>
      </w:r>
      <w:r>
        <w:rPr>
          <w:i/>
          <w:iCs/>
          <w:lang w:val="ru-RU"/>
        </w:rPr>
        <w:t>Годишњак града Београда</w:t>
      </w:r>
      <w:r>
        <w:rPr>
          <w:lang w:val="ru-RU"/>
        </w:rPr>
        <w:t xml:space="preserve"> 47-48 </w:t>
      </w:r>
      <w:r w:rsidRPr="002238DC">
        <w:rPr>
          <w:lang w:val="ru-RU"/>
        </w:rPr>
        <w:t>(</w:t>
      </w:r>
      <w:r>
        <w:rPr>
          <w:lang w:val="ru-RU"/>
        </w:rPr>
        <w:t>2000-2001</w:t>
      </w:r>
      <w:r w:rsidRPr="002238DC">
        <w:rPr>
          <w:lang w:val="ru-RU"/>
        </w:rPr>
        <w:t>)</w:t>
      </w:r>
      <w:r>
        <w:rPr>
          <w:lang w:val="ru-RU"/>
        </w:rPr>
        <w:t>: 107–121</w:t>
      </w:r>
      <w:r>
        <w:rPr>
          <w:lang w:val="sr-Cyrl-CS"/>
        </w:rPr>
        <w:t>.</w:t>
      </w:r>
    </w:p>
    <w:p w:rsidR="0030180D" w:rsidRDefault="0030180D" w:rsidP="008607E1">
      <w:pPr>
        <w:jc w:val="both"/>
        <w:rPr>
          <w:lang w:val="ru-RU"/>
        </w:rPr>
      </w:pPr>
    </w:p>
    <w:p w:rsidR="0030180D" w:rsidRDefault="0030180D" w:rsidP="008607E1">
      <w:pPr>
        <w:jc w:val="both"/>
        <w:rPr>
          <w:lang w:val="sr-Cyrl-CS"/>
        </w:rPr>
      </w:pPr>
      <w:r w:rsidRPr="00F81BC6">
        <w:rPr>
          <w:lang w:val="ru-RU"/>
        </w:rPr>
        <w:t xml:space="preserve">- </w:t>
      </w:r>
      <w:r>
        <w:rPr>
          <w:lang w:val="sr-Cyrl-CS"/>
        </w:rPr>
        <w:t>За часописе чији су називи слични, иза назива часописа између заграда треба навести место издања:</w:t>
      </w:r>
    </w:p>
    <w:p w:rsidR="0030180D" w:rsidRDefault="0030180D" w:rsidP="008607E1">
      <w:pPr>
        <w:ind w:right="-716"/>
        <w:jc w:val="both"/>
        <w:rPr>
          <w:lang w:val="sr-Cyrl-CS"/>
        </w:rPr>
      </w:pPr>
      <w:r>
        <w:rPr>
          <w:lang w:val="sl-SI"/>
        </w:rPr>
        <w:t>Анђелковић, Б.</w:t>
      </w:r>
      <w:r>
        <w:rPr>
          <w:lang w:val="sr-Cyrl-CS"/>
        </w:rPr>
        <w:t xml:space="preserve"> 1988</w:t>
      </w:r>
    </w:p>
    <w:p w:rsidR="0030180D" w:rsidRDefault="0030180D" w:rsidP="008607E1">
      <w:pPr>
        <w:ind w:right="-716"/>
        <w:jc w:val="both"/>
        <w:rPr>
          <w:lang w:val="ru-RU"/>
        </w:rPr>
      </w:pPr>
      <w:r>
        <w:rPr>
          <w:lang w:val="sl-SI"/>
        </w:rPr>
        <w:t>Праисторијски налази са локалитета Јелица</w:t>
      </w:r>
      <w:r>
        <w:rPr>
          <w:lang w:val="ru-RU"/>
        </w:rPr>
        <w:t xml:space="preserve">-Градина, </w:t>
      </w:r>
      <w:r>
        <w:rPr>
          <w:i/>
          <w:iCs/>
          <w:lang w:val="ru-RU"/>
        </w:rPr>
        <w:t>Зборник радова Народног музеја</w:t>
      </w:r>
      <w:r>
        <w:rPr>
          <w:lang w:val="ru-RU"/>
        </w:rPr>
        <w:t xml:space="preserve"> (</w:t>
      </w:r>
      <w:r>
        <w:rPr>
          <w:lang w:val="sl-SI"/>
        </w:rPr>
        <w:t>Чачак</w:t>
      </w:r>
      <w:r>
        <w:rPr>
          <w:lang w:val="ru-RU"/>
        </w:rPr>
        <w:t>) 18: 81–85.</w:t>
      </w:r>
    </w:p>
    <w:p w:rsidR="0030180D" w:rsidRDefault="0030180D" w:rsidP="008607E1">
      <w:pPr>
        <w:ind w:right="-716"/>
        <w:jc w:val="both"/>
        <w:rPr>
          <w:lang w:val="sr-Cyrl-CS"/>
        </w:rPr>
      </w:pPr>
      <w:r>
        <w:rPr>
          <w:lang w:val="sl-SI"/>
        </w:rPr>
        <w:t>Анђелковић, Б.</w:t>
      </w:r>
      <w:r>
        <w:rPr>
          <w:lang w:val="sr-Cyrl-CS"/>
        </w:rPr>
        <w:t xml:space="preserve"> 1994</w:t>
      </w:r>
    </w:p>
    <w:p w:rsidR="0030180D" w:rsidRDefault="0030180D" w:rsidP="008607E1">
      <w:pPr>
        <w:ind w:right="-716"/>
        <w:jc w:val="both"/>
        <w:rPr>
          <w:lang w:val="sr-Cyrl-CS"/>
        </w:rPr>
      </w:pPr>
      <w:r>
        <w:rPr>
          <w:lang w:val="sl-SI"/>
        </w:rPr>
        <w:t>Први резултати анализе мумије из Народног музеја у Београду</w:t>
      </w:r>
      <w:r>
        <w:rPr>
          <w:lang w:val="sr-Cyrl-CS"/>
        </w:rPr>
        <w:t>,</w:t>
      </w:r>
      <w:r w:rsidR="00F47182">
        <w:rPr>
          <w:lang w:val="sr-Cyrl-CS"/>
        </w:rPr>
        <w:t xml:space="preserve"> </w:t>
      </w:r>
      <w:r>
        <w:rPr>
          <w:i/>
          <w:iCs/>
          <w:lang w:val="ru-RU"/>
        </w:rPr>
        <w:t xml:space="preserve">Зборник Народног музеја </w:t>
      </w:r>
      <w:r>
        <w:rPr>
          <w:lang w:val="ru-RU"/>
        </w:rPr>
        <w:t>(Београд) 15-1: 153–159.</w:t>
      </w:r>
    </w:p>
    <w:p w:rsidR="0030180D" w:rsidRDefault="0030180D" w:rsidP="008607E1">
      <w:pPr>
        <w:jc w:val="both"/>
        <w:rPr>
          <w:i/>
          <w:iCs/>
          <w:lang w:val="ru-RU"/>
        </w:rPr>
      </w:pPr>
    </w:p>
    <w:p w:rsidR="0030180D" w:rsidRDefault="0030180D" w:rsidP="008607E1">
      <w:pPr>
        <w:jc w:val="both"/>
        <w:rPr>
          <w:lang w:val="sr-Cyrl-CS"/>
        </w:rPr>
      </w:pPr>
      <w:r w:rsidRPr="0027642B">
        <w:rPr>
          <w:i/>
          <w:iCs/>
          <w:lang w:val="ru-RU"/>
        </w:rPr>
        <w:t xml:space="preserve">- </w:t>
      </w:r>
      <w:r>
        <w:rPr>
          <w:i/>
          <w:iCs/>
          <w:lang w:val="sr-Cyrl-CS"/>
        </w:rPr>
        <w:t>Старинар</w:t>
      </w:r>
      <w:r>
        <w:rPr>
          <w:lang w:val="sr-Cyrl-CS"/>
        </w:rPr>
        <w:t xml:space="preserve"> се, зависно од године издања, наводи пуним називом: </w:t>
      </w:r>
    </w:p>
    <w:p w:rsidR="0030180D" w:rsidRDefault="0030180D" w:rsidP="008607E1">
      <w:pPr>
        <w:jc w:val="both"/>
        <w:rPr>
          <w:lang w:val="sr-Cyrl-CS"/>
        </w:rPr>
      </w:pPr>
      <w:r>
        <w:rPr>
          <w:lang w:val="sr-Cyrl-CS"/>
        </w:rPr>
        <w:t xml:space="preserve">године 1884-1895  </w:t>
      </w:r>
      <w:r>
        <w:rPr>
          <w:i/>
          <w:iCs/>
          <w:lang w:val="sr-Cyrl-CS"/>
        </w:rPr>
        <w:t xml:space="preserve">Старинар Српског археолошког друштва </w:t>
      </w:r>
    </w:p>
    <w:p w:rsidR="0030180D" w:rsidRDefault="0030180D" w:rsidP="008607E1">
      <w:pPr>
        <w:jc w:val="both"/>
        <w:rPr>
          <w:lang w:val="ru-RU"/>
        </w:rPr>
      </w:pPr>
      <w:r>
        <w:rPr>
          <w:lang w:val="sr-Cyrl-CS"/>
        </w:rPr>
        <w:t>године 1906-1914</w:t>
      </w:r>
      <w:r w:rsidR="00F47182">
        <w:rPr>
          <w:lang w:val="sr-Cyrl-CS"/>
        </w:rPr>
        <w:t xml:space="preserve"> </w:t>
      </w:r>
      <w:r>
        <w:rPr>
          <w:lang w:val="ru-RU"/>
        </w:rPr>
        <w:t>[</w:t>
      </w:r>
      <w:r>
        <w:rPr>
          <w:lang w:val="sr-Cyrl-CS"/>
        </w:rPr>
        <w:t>новог реда</w:t>
      </w:r>
      <w:r>
        <w:rPr>
          <w:lang w:val="ru-RU"/>
        </w:rPr>
        <w:t>]</w:t>
      </w:r>
      <w:r w:rsidR="00F47182">
        <w:rPr>
          <w:lang w:val="ru-RU"/>
        </w:rPr>
        <w:t xml:space="preserve"> </w:t>
      </w:r>
      <w:r>
        <w:rPr>
          <w:i/>
          <w:iCs/>
          <w:lang w:val="sr-Cyrl-CS"/>
        </w:rPr>
        <w:t>Старинар</w:t>
      </w:r>
      <w:r>
        <w:rPr>
          <w:lang w:val="sr-Cyrl-CS"/>
        </w:rPr>
        <w:t xml:space="preserve"> (н.р.)        </w:t>
      </w:r>
    </w:p>
    <w:p w:rsidR="0030180D" w:rsidRDefault="0030180D" w:rsidP="008607E1">
      <w:pPr>
        <w:jc w:val="both"/>
        <w:rPr>
          <w:lang w:val="sr-Cyrl-CS"/>
        </w:rPr>
      </w:pPr>
      <w:r>
        <w:rPr>
          <w:lang w:val="sr-Cyrl-CS"/>
        </w:rPr>
        <w:t>године 1922-1942</w:t>
      </w:r>
      <w:r w:rsidR="00F47182">
        <w:rPr>
          <w:lang w:val="sr-Cyrl-CS"/>
        </w:rPr>
        <w:t xml:space="preserve"> </w:t>
      </w:r>
      <w:r>
        <w:rPr>
          <w:lang w:val="ru-RU"/>
        </w:rPr>
        <w:t>[</w:t>
      </w:r>
      <w:r>
        <w:rPr>
          <w:lang w:val="sr-Cyrl-CS"/>
        </w:rPr>
        <w:t>трећа серија</w:t>
      </w:r>
      <w:r>
        <w:rPr>
          <w:lang w:val="ru-RU"/>
        </w:rPr>
        <w:t>]</w:t>
      </w:r>
      <w:r w:rsidR="00F47182">
        <w:rPr>
          <w:lang w:val="ru-RU"/>
        </w:rPr>
        <w:t xml:space="preserve"> </w:t>
      </w:r>
      <w:r>
        <w:rPr>
          <w:i/>
          <w:iCs/>
          <w:lang w:val="sr-Cyrl-CS"/>
        </w:rPr>
        <w:t>Старинар</w:t>
      </w:r>
      <w:r>
        <w:rPr>
          <w:lang w:val="sr-Cyrl-CS"/>
        </w:rPr>
        <w:t xml:space="preserve"> (т.с.)           </w:t>
      </w:r>
    </w:p>
    <w:p w:rsidR="0030180D" w:rsidRDefault="0030180D" w:rsidP="008607E1">
      <w:pPr>
        <w:jc w:val="both"/>
        <w:rPr>
          <w:lang w:val="sr-Cyrl-CS"/>
        </w:rPr>
      </w:pPr>
      <w:r>
        <w:rPr>
          <w:lang w:val="sr-Cyrl-CS"/>
        </w:rPr>
        <w:t>године 1950-2007</w:t>
      </w:r>
      <w:r w:rsidR="00F47182">
        <w:rPr>
          <w:lang w:val="sr-Cyrl-CS"/>
        </w:rPr>
        <w:t xml:space="preserve"> </w:t>
      </w:r>
      <w:r>
        <w:rPr>
          <w:lang w:val="ru-RU"/>
        </w:rPr>
        <w:t>[</w:t>
      </w:r>
      <w:r>
        <w:rPr>
          <w:lang w:val="sr-Cyrl-CS"/>
        </w:rPr>
        <w:t>нова серија</w:t>
      </w:r>
      <w:r>
        <w:rPr>
          <w:lang w:val="ru-RU"/>
        </w:rPr>
        <w:t>]</w:t>
      </w:r>
      <w:r w:rsidR="00F47182">
        <w:rPr>
          <w:lang w:val="ru-RU"/>
        </w:rPr>
        <w:t xml:space="preserve"> </w:t>
      </w:r>
      <w:r>
        <w:rPr>
          <w:i/>
          <w:iCs/>
          <w:lang w:val="sr-Cyrl-CS"/>
        </w:rPr>
        <w:t>Старинар</w:t>
      </w:r>
      <w:r>
        <w:rPr>
          <w:lang w:val="sr-Cyrl-CS"/>
        </w:rPr>
        <w:t xml:space="preserve"> (н.с.) </w:t>
      </w:r>
    </w:p>
    <w:p w:rsidR="0030180D" w:rsidRDefault="0030180D" w:rsidP="008607E1">
      <w:pPr>
        <w:jc w:val="both"/>
        <w:rPr>
          <w:lang w:val="ru-RU"/>
        </w:rPr>
      </w:pPr>
    </w:p>
    <w:p w:rsidR="0030180D" w:rsidRDefault="0030180D" w:rsidP="008607E1">
      <w:pPr>
        <w:jc w:val="both"/>
        <w:rPr>
          <w:lang w:val="sr-Cyrl-CS"/>
        </w:rPr>
      </w:pPr>
      <w:r w:rsidRPr="00207567">
        <w:rPr>
          <w:lang w:val="ru-RU"/>
        </w:rPr>
        <w:t xml:space="preserve">- </w:t>
      </w:r>
      <w:r>
        <w:rPr>
          <w:lang w:val="sr-Cyrl-CS"/>
        </w:rPr>
        <w:t>Уколико се година излажења и година за коју часопис излази разликују, навести  и  другу годину између заграда:</w:t>
      </w:r>
    </w:p>
    <w:p w:rsidR="0030180D" w:rsidRDefault="0030180D" w:rsidP="008607E1">
      <w:pPr>
        <w:jc w:val="both"/>
        <w:rPr>
          <w:lang w:val="sr-Cyrl-CS"/>
        </w:rPr>
      </w:pPr>
      <w:r>
        <w:rPr>
          <w:lang w:val="sr-Cyrl-CS"/>
        </w:rPr>
        <w:t>Жеравица, З. и  Жеравица, Л. 1979</w:t>
      </w:r>
    </w:p>
    <w:p w:rsidR="0030180D" w:rsidRDefault="0030180D" w:rsidP="00AD208B">
      <w:pPr>
        <w:jc w:val="both"/>
        <w:rPr>
          <w:lang w:val="sr-Cyrl-CS"/>
        </w:rPr>
      </w:pPr>
      <w:r>
        <w:rPr>
          <w:lang w:val="sr-Cyrl-CS"/>
        </w:rPr>
        <w:t xml:space="preserve">Средњовековно насеље у Поповици код Неготина, </w:t>
      </w:r>
      <w:r>
        <w:rPr>
          <w:i/>
          <w:iCs/>
          <w:lang w:val="sr-Cyrl-CS"/>
        </w:rPr>
        <w:t>Старинар</w:t>
      </w:r>
      <w:r>
        <w:rPr>
          <w:lang w:val="sr-Cyrl-CS"/>
        </w:rPr>
        <w:t xml:space="preserve"> (н.с.) 28</w:t>
      </w:r>
      <w:r w:rsidR="00FB70C6">
        <w:rPr>
          <w:lang w:val="sr-Cyrl-CS"/>
        </w:rPr>
        <w:t>–</w:t>
      </w:r>
      <w:r>
        <w:rPr>
          <w:lang w:val="sr-Cyrl-CS"/>
        </w:rPr>
        <w:t>29</w:t>
      </w:r>
      <w:r>
        <w:rPr>
          <w:lang w:val="ru-RU"/>
        </w:rPr>
        <w:t xml:space="preserve"> (1977</w:t>
      </w:r>
      <w:r w:rsidR="00FB70C6">
        <w:rPr>
          <w:lang w:val="ru-RU"/>
        </w:rPr>
        <w:t>–</w:t>
      </w:r>
      <w:r>
        <w:rPr>
          <w:lang w:val="ru-RU"/>
        </w:rPr>
        <w:t>1978)</w:t>
      </w:r>
      <w:r>
        <w:rPr>
          <w:lang w:val="sr-Cyrl-CS"/>
        </w:rPr>
        <w:t>: 2</w:t>
      </w:r>
      <w:r>
        <w:rPr>
          <w:lang w:val="ru-RU"/>
        </w:rPr>
        <w:t>01–</w:t>
      </w:r>
      <w:r>
        <w:rPr>
          <w:lang w:val="sr-Cyrl-CS"/>
        </w:rPr>
        <w:t>211.</w:t>
      </w:r>
    </w:p>
    <w:p w:rsidR="0030180D" w:rsidRDefault="0030180D" w:rsidP="00AD208B">
      <w:pPr>
        <w:jc w:val="both"/>
        <w:rPr>
          <w:lang w:val="sr-Cyrl-CS"/>
        </w:rPr>
      </w:pPr>
    </w:p>
    <w:p w:rsidR="0030180D" w:rsidRPr="005875E6" w:rsidRDefault="0030180D" w:rsidP="00AD208B">
      <w:pPr>
        <w:jc w:val="both"/>
        <w:rPr>
          <w:lang w:val="ru-RU"/>
        </w:rPr>
      </w:pPr>
      <w:r w:rsidRPr="00207567">
        <w:rPr>
          <w:lang w:val="ru-RU"/>
        </w:rPr>
        <w:t>-</w:t>
      </w:r>
      <w:r w:rsidR="00DE202F">
        <w:rPr>
          <w:lang w:val="ru-RU"/>
        </w:rPr>
        <w:t xml:space="preserve"> </w:t>
      </w:r>
      <w:r w:rsidRPr="005875E6">
        <w:rPr>
          <w:lang w:val="ru-RU"/>
        </w:rPr>
        <w:t>Бројеве часописа увек наводити арапским цифрама.</w:t>
      </w:r>
    </w:p>
    <w:p w:rsidR="0030180D" w:rsidRPr="005875E6" w:rsidRDefault="0030180D" w:rsidP="0094697F">
      <w:pPr>
        <w:jc w:val="both"/>
        <w:rPr>
          <w:b/>
          <w:bCs/>
          <w:lang w:val="ru-RU"/>
        </w:rPr>
      </w:pPr>
    </w:p>
    <w:p w:rsidR="0030180D" w:rsidRPr="005875E6" w:rsidRDefault="0030180D" w:rsidP="0094697F">
      <w:pPr>
        <w:jc w:val="both"/>
        <w:rPr>
          <w:b/>
          <w:bCs/>
          <w:lang w:val="ru-RU"/>
        </w:rPr>
      </w:pPr>
    </w:p>
    <w:p w:rsidR="0030180D" w:rsidRPr="003650B7" w:rsidRDefault="0030180D" w:rsidP="0094697F">
      <w:pPr>
        <w:jc w:val="both"/>
        <w:rPr>
          <w:b/>
          <w:bCs/>
          <w:lang w:val="ru-RU"/>
        </w:rPr>
      </w:pPr>
      <w:r w:rsidRPr="005875E6">
        <w:rPr>
          <w:b/>
          <w:bCs/>
          <w:lang w:val="ru-RU"/>
        </w:rPr>
        <w:t xml:space="preserve">2. </w:t>
      </w:r>
      <w:r>
        <w:rPr>
          <w:b/>
          <w:bCs/>
          <w:lang w:val="ru-RU"/>
        </w:rPr>
        <w:t>Електронски часописи</w:t>
      </w:r>
    </w:p>
    <w:p w:rsidR="0030180D" w:rsidRDefault="0030180D" w:rsidP="0094697F">
      <w:pPr>
        <w:jc w:val="both"/>
        <w:rPr>
          <w:b/>
          <w:bCs/>
          <w:lang w:val="ru-RU"/>
        </w:rPr>
      </w:pPr>
      <w:r>
        <w:rPr>
          <w:lang w:val="ru-RU"/>
        </w:rPr>
        <w:t xml:space="preserve">Чланци преузети из електронских часописа наводе се на исти начин као и они из штампаних часописа, али се на крају додаје пуна веб адреса са </w:t>
      </w:r>
      <w:r>
        <w:rPr>
          <w:lang w:val="en-US"/>
        </w:rPr>
        <w:t>http</w:t>
      </w:r>
      <w:r w:rsidRPr="00E36689">
        <w:rPr>
          <w:lang w:val="ru-RU"/>
        </w:rPr>
        <w:t xml:space="preserve">://... </w:t>
      </w:r>
      <w:r>
        <w:rPr>
          <w:lang w:val="ru-RU"/>
        </w:rPr>
        <w:t xml:space="preserve">, а у Литератури </w:t>
      </w:r>
      <w:r w:rsidR="001B45E8">
        <w:rPr>
          <w:lang w:val="ru-RU"/>
        </w:rPr>
        <w:t>навести</w:t>
      </w:r>
      <w:r w:rsidRPr="00E36689">
        <w:rPr>
          <w:lang w:val="ru-RU"/>
        </w:rPr>
        <w:t xml:space="preserve"> </w:t>
      </w:r>
      <w:r w:rsidR="001B45E8">
        <w:rPr>
          <w:lang w:val="ru-RU"/>
        </w:rPr>
        <w:t>између</w:t>
      </w:r>
      <w:r w:rsidR="001B45E8" w:rsidRPr="00E36689">
        <w:rPr>
          <w:lang w:val="ru-RU"/>
        </w:rPr>
        <w:t xml:space="preserve"> угласт</w:t>
      </w:r>
      <w:r w:rsidR="001B45E8">
        <w:rPr>
          <w:lang w:val="ru-RU"/>
        </w:rPr>
        <w:t>их</w:t>
      </w:r>
      <w:r w:rsidR="001B45E8" w:rsidRPr="00E36689">
        <w:rPr>
          <w:lang w:val="ru-RU"/>
        </w:rPr>
        <w:t xml:space="preserve"> заград</w:t>
      </w:r>
      <w:r w:rsidR="001B45E8">
        <w:rPr>
          <w:lang w:val="ru-RU"/>
        </w:rPr>
        <w:t>а</w:t>
      </w:r>
      <w:r w:rsidRPr="00E36689">
        <w:rPr>
          <w:lang w:val="ru-RU"/>
        </w:rPr>
        <w:t xml:space="preserve"> </w:t>
      </w:r>
      <w:r w:rsidR="007B6B9B">
        <w:rPr>
          <w:lang w:val="ru-RU"/>
        </w:rPr>
        <w:t xml:space="preserve">и </w:t>
      </w:r>
      <w:r w:rsidRPr="00E36689">
        <w:rPr>
          <w:lang w:val="ru-RU"/>
        </w:rPr>
        <w:t>датум када је приступљено.</w:t>
      </w:r>
    </w:p>
    <w:p w:rsidR="0030180D" w:rsidRDefault="0030180D" w:rsidP="008607E1">
      <w:pPr>
        <w:jc w:val="both"/>
        <w:rPr>
          <w:b/>
          <w:bCs/>
          <w:lang w:val="ru-RU"/>
        </w:rPr>
      </w:pPr>
    </w:p>
    <w:p w:rsidR="0030180D" w:rsidRPr="002D5140" w:rsidRDefault="0030180D" w:rsidP="008607E1">
      <w:pPr>
        <w:jc w:val="both"/>
        <w:rPr>
          <w:b/>
          <w:bCs/>
          <w:lang w:val="sr-Cyrl-CS"/>
        </w:rPr>
      </w:pPr>
    </w:p>
    <w:p w:rsidR="0030180D" w:rsidRDefault="0030180D" w:rsidP="008607E1">
      <w:pPr>
        <w:jc w:val="both"/>
        <w:rPr>
          <w:b/>
          <w:bCs/>
          <w:lang w:val="ru-RU"/>
        </w:rPr>
      </w:pPr>
      <w:r>
        <w:rPr>
          <w:b/>
          <w:bCs/>
          <w:lang w:val="en-US"/>
        </w:rPr>
        <w:t>V</w:t>
      </w:r>
      <w:r w:rsidR="00DE202F">
        <w:rPr>
          <w:b/>
          <w:bCs/>
        </w:rPr>
        <w:t xml:space="preserve"> </w:t>
      </w:r>
      <w:r>
        <w:rPr>
          <w:b/>
          <w:bCs/>
          <w:lang w:val="ru-RU"/>
        </w:rPr>
        <w:t>Популарни</w:t>
      </w:r>
      <w:r w:rsidR="00DE202F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магазини</w:t>
      </w:r>
      <w:r w:rsidRPr="005443C4">
        <w:rPr>
          <w:b/>
          <w:bCs/>
          <w:lang w:val="ru-RU"/>
        </w:rPr>
        <w:t>/</w:t>
      </w:r>
      <w:r>
        <w:rPr>
          <w:b/>
          <w:bCs/>
          <w:lang w:val="ru-RU"/>
        </w:rPr>
        <w:t>часописи</w:t>
      </w:r>
      <w:r w:rsidR="00DE202F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</w:t>
      </w:r>
      <w:r w:rsidR="00DE202F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новински</w:t>
      </w:r>
      <w:r w:rsidR="00DE202F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чланци</w:t>
      </w:r>
    </w:p>
    <w:p w:rsidR="00F47182" w:rsidRPr="00DE202F" w:rsidRDefault="00DE202F" w:rsidP="008607E1">
      <w:pPr>
        <w:jc w:val="both"/>
        <w:rPr>
          <w:b/>
          <w:bCs/>
          <w:u w:val="single"/>
          <w:lang w:val="ru-RU"/>
        </w:rPr>
      </w:pPr>
      <w:r>
        <w:rPr>
          <w:bCs/>
          <w:lang w:val="ru-RU"/>
        </w:rPr>
        <w:t>у</w:t>
      </w:r>
      <w:r w:rsidR="00F47182" w:rsidRPr="00DE202F">
        <w:rPr>
          <w:bCs/>
          <w:lang w:val="ru-RU"/>
        </w:rPr>
        <w:t xml:space="preserve"> тексту</w:t>
      </w:r>
      <w:r w:rsidR="00553E61">
        <w:rPr>
          <w:bCs/>
          <w:lang w:val="ru-RU"/>
        </w:rPr>
        <w:t>:</w:t>
      </w:r>
      <w:r>
        <w:rPr>
          <w:bCs/>
          <w:lang w:val="ru-RU"/>
        </w:rPr>
        <w:t xml:space="preserve"> (Кашанин 1929</w:t>
      </w:r>
      <w:r w:rsidR="00553E61">
        <w:rPr>
          <w:bCs/>
          <w:lang w:val="ru-RU"/>
        </w:rPr>
        <w:t>: 7-8)</w:t>
      </w:r>
    </w:p>
    <w:p w:rsidR="0030180D" w:rsidRPr="00F62518" w:rsidRDefault="0030180D" w:rsidP="008607E1">
      <w:pPr>
        <w:jc w:val="both"/>
        <w:rPr>
          <w:lang w:val="ru-RU"/>
        </w:rPr>
      </w:pPr>
      <w:r>
        <w:rPr>
          <w:lang w:val="ru-RU"/>
        </w:rPr>
        <w:t>у Литератури</w:t>
      </w:r>
      <w:r w:rsidRPr="00F62518">
        <w:rPr>
          <w:lang w:val="ru-RU"/>
        </w:rPr>
        <w:t>:</w:t>
      </w:r>
    </w:p>
    <w:p w:rsidR="0030180D" w:rsidRDefault="0030180D" w:rsidP="008607E1">
      <w:pPr>
        <w:jc w:val="both"/>
        <w:rPr>
          <w:lang w:val="ru-RU"/>
        </w:rPr>
      </w:pPr>
      <w:r>
        <w:rPr>
          <w:lang w:val="ru-RU"/>
        </w:rPr>
        <w:t>Кашанин, М. 1929</w:t>
      </w:r>
    </w:p>
    <w:p w:rsidR="0030180D" w:rsidRPr="00E97B93" w:rsidRDefault="0030180D" w:rsidP="008607E1">
      <w:pPr>
        <w:jc w:val="both"/>
        <w:rPr>
          <w:i/>
          <w:iCs/>
          <w:lang w:val="ru-RU"/>
        </w:rPr>
      </w:pPr>
      <w:r>
        <w:rPr>
          <w:lang w:val="ru-RU"/>
        </w:rPr>
        <w:t xml:space="preserve">Музеј савремене уметности, </w:t>
      </w:r>
      <w:r>
        <w:rPr>
          <w:i/>
          <w:iCs/>
          <w:lang w:val="ru-RU"/>
        </w:rPr>
        <w:t>Политика, 23. јул, 7-8.</w:t>
      </w:r>
    </w:p>
    <w:p w:rsidR="0030180D" w:rsidRDefault="0030180D" w:rsidP="008607E1">
      <w:pPr>
        <w:autoSpaceDE w:val="0"/>
        <w:autoSpaceDN w:val="0"/>
        <w:adjustRightInd w:val="0"/>
        <w:jc w:val="both"/>
        <w:rPr>
          <w:b/>
          <w:bCs/>
          <w:lang w:val="sr-Cyrl-CS" w:eastAsia="sr-Latn-CS"/>
        </w:rPr>
      </w:pPr>
    </w:p>
    <w:p w:rsidR="0030180D" w:rsidRDefault="0030180D" w:rsidP="008607E1">
      <w:pPr>
        <w:autoSpaceDE w:val="0"/>
        <w:autoSpaceDN w:val="0"/>
        <w:adjustRightInd w:val="0"/>
        <w:jc w:val="both"/>
        <w:rPr>
          <w:b/>
          <w:bCs/>
          <w:lang w:val="sr-Cyrl-CS" w:eastAsia="sr-Latn-CS"/>
        </w:rPr>
      </w:pPr>
    </w:p>
    <w:p w:rsidR="00370626" w:rsidRDefault="00370626" w:rsidP="00CE0179">
      <w:pPr>
        <w:jc w:val="both"/>
        <w:rPr>
          <w:b/>
          <w:bCs/>
          <w:lang w:val="en-US"/>
        </w:rPr>
      </w:pPr>
    </w:p>
    <w:p w:rsidR="0030180D" w:rsidRDefault="0030180D" w:rsidP="00CE0179">
      <w:pPr>
        <w:jc w:val="both"/>
        <w:rPr>
          <w:b/>
          <w:bCs/>
          <w:lang w:val="sr-Cyrl-CS"/>
        </w:rPr>
      </w:pPr>
      <w:r w:rsidRPr="00C85563">
        <w:rPr>
          <w:b/>
          <w:bCs/>
          <w:lang w:val="en-US"/>
        </w:rPr>
        <w:t>V</w:t>
      </w:r>
      <w:r>
        <w:rPr>
          <w:b/>
          <w:bCs/>
        </w:rPr>
        <w:t>I</w:t>
      </w:r>
      <w:r w:rsidRPr="00C85563">
        <w:rPr>
          <w:b/>
          <w:bCs/>
          <w:lang w:val="sr-Cyrl-CS"/>
        </w:rPr>
        <w:t xml:space="preserve"> ИЗВОРИ</w:t>
      </w:r>
    </w:p>
    <w:p w:rsidR="0030180D" w:rsidRDefault="0030180D" w:rsidP="00CE0179">
      <w:pPr>
        <w:jc w:val="both"/>
        <w:rPr>
          <w:b/>
          <w:bCs/>
          <w:lang w:val="sr-Cyrl-CS"/>
        </w:rPr>
      </w:pPr>
    </w:p>
    <w:p w:rsidR="0030180D" w:rsidRPr="00CE0179" w:rsidRDefault="0030180D" w:rsidP="00CE0179">
      <w:pPr>
        <w:jc w:val="both"/>
        <w:rPr>
          <w:b/>
          <w:bCs/>
          <w:color w:val="000000"/>
          <w:spacing w:val="-1"/>
          <w:lang w:val="sr-Cyrl-CS" w:eastAsia="sr-Latn-CS"/>
        </w:rPr>
      </w:pPr>
      <w:r w:rsidRPr="00CE0179">
        <w:rPr>
          <w:b/>
          <w:bCs/>
          <w:color w:val="000000"/>
          <w:spacing w:val="-1"/>
          <w:lang w:val="sr-Latn-CS" w:eastAsia="sr-Latn-CS"/>
        </w:rPr>
        <w:t>Необјављен</w:t>
      </w:r>
      <w:r w:rsidRPr="00CE0179">
        <w:rPr>
          <w:b/>
          <w:bCs/>
          <w:color w:val="000000"/>
          <w:spacing w:val="-1"/>
          <w:lang w:val="sr-Cyrl-CS" w:eastAsia="sr-Latn-CS"/>
        </w:rPr>
        <w:t>и извори</w:t>
      </w:r>
    </w:p>
    <w:p w:rsidR="0030180D" w:rsidRPr="005875E6" w:rsidRDefault="0030180D" w:rsidP="00733D62">
      <w:pPr>
        <w:jc w:val="both"/>
        <w:rPr>
          <w:color w:val="000000"/>
          <w:spacing w:val="-1"/>
          <w:lang w:val="ru-RU" w:eastAsia="sr-Latn-CS"/>
        </w:rPr>
      </w:pPr>
      <w:r w:rsidRPr="005875E6">
        <w:rPr>
          <w:color w:val="000000"/>
          <w:spacing w:val="-1"/>
          <w:lang w:val="ru-RU" w:eastAsia="sr-Latn-CS"/>
        </w:rPr>
        <w:t>Цитирати и наводити према принципу ''од општег ка посебном'' и на начин на који су систематизовани у институцији или фонду у којем се чувају.</w:t>
      </w:r>
    </w:p>
    <w:p w:rsidR="0030180D" w:rsidRPr="005875E6" w:rsidRDefault="0030180D" w:rsidP="00733D62">
      <w:pPr>
        <w:jc w:val="both"/>
        <w:rPr>
          <w:color w:val="000000"/>
          <w:spacing w:val="-1"/>
          <w:lang w:val="ru-RU" w:eastAsia="sr-Latn-CS"/>
        </w:rPr>
      </w:pPr>
      <w:r>
        <w:rPr>
          <w:color w:val="000000"/>
          <w:lang w:val="sr-Cyrl-CS" w:eastAsia="sr-Latn-CS"/>
        </w:rPr>
        <w:t xml:space="preserve">У напоменама цитирати у </w:t>
      </w:r>
      <w:r w:rsidRPr="009357FC">
        <w:rPr>
          <w:color w:val="000000"/>
          <w:lang w:val="sr-Cyrl-CS" w:eastAsia="sr-Latn-CS"/>
        </w:rPr>
        <w:t>скраћено</w:t>
      </w:r>
      <w:r>
        <w:rPr>
          <w:color w:val="000000"/>
          <w:lang w:val="sr-Cyrl-CS" w:eastAsia="sr-Latn-CS"/>
        </w:rPr>
        <w:t xml:space="preserve">м облику, а у листи Извора </w:t>
      </w:r>
      <w:r w:rsidRPr="009357FC">
        <w:rPr>
          <w:color w:val="000000"/>
          <w:lang w:val="sr-Cyrl-CS" w:eastAsia="sr-Latn-CS"/>
        </w:rPr>
        <w:t>наводити</w:t>
      </w:r>
      <w:r>
        <w:rPr>
          <w:color w:val="000000"/>
          <w:lang w:val="sr-Cyrl-CS" w:eastAsia="sr-Latn-CS"/>
        </w:rPr>
        <w:t xml:space="preserve"> према</w:t>
      </w:r>
      <w:r w:rsidR="00DE202F">
        <w:rPr>
          <w:color w:val="000000"/>
          <w:lang w:val="sr-Cyrl-CS" w:eastAsia="sr-Latn-CS"/>
        </w:rPr>
        <w:t xml:space="preserve"> </w:t>
      </w:r>
      <w:r>
        <w:rPr>
          <w:color w:val="000000"/>
          <w:lang w:val="ru-RU" w:eastAsia="sr-Latn-CS"/>
        </w:rPr>
        <w:t>опште</w:t>
      </w:r>
      <w:r w:rsidRPr="009357FC">
        <w:rPr>
          <w:color w:val="000000"/>
          <w:lang w:val="ru-RU" w:eastAsia="sr-Latn-CS"/>
        </w:rPr>
        <w:t xml:space="preserve">м </w:t>
      </w:r>
      <w:r w:rsidRPr="005875E6">
        <w:rPr>
          <w:color w:val="000000"/>
          <w:spacing w:val="-1"/>
          <w:lang w:val="ru-RU" w:eastAsia="sr-Latn-CS"/>
        </w:rPr>
        <w:t>обрасцу:</w:t>
      </w:r>
    </w:p>
    <w:p w:rsidR="0030180D" w:rsidRPr="00451973" w:rsidRDefault="0030180D" w:rsidP="00017EFF">
      <w:pPr>
        <w:jc w:val="both"/>
        <w:rPr>
          <w:lang w:val="sr-Cyrl-CS"/>
        </w:rPr>
      </w:pPr>
      <w:r w:rsidRPr="00360C95">
        <w:rPr>
          <w:b/>
          <w:bCs/>
          <w:color w:val="000000"/>
          <w:spacing w:val="-1"/>
          <w:lang w:val="sr-Cyrl-CS" w:eastAsia="sr-Latn-CS"/>
        </w:rPr>
        <w:t>Н</w:t>
      </w:r>
      <w:r w:rsidRPr="005F543B">
        <w:rPr>
          <w:b/>
          <w:bCs/>
          <w:color w:val="000000"/>
          <w:spacing w:val="-1"/>
          <w:lang w:val="sr-Cyrl-CS" w:eastAsia="sr-Latn-CS"/>
        </w:rPr>
        <w:t>азив архива, назив</w:t>
      </w:r>
      <w:r w:rsidR="00DE202F">
        <w:rPr>
          <w:b/>
          <w:bCs/>
          <w:color w:val="000000"/>
          <w:spacing w:val="-1"/>
          <w:lang w:val="sr-Cyrl-CS" w:eastAsia="sr-Latn-CS"/>
        </w:rPr>
        <w:t xml:space="preserve"> </w:t>
      </w:r>
      <w:r w:rsidRPr="005F543B">
        <w:rPr>
          <w:b/>
          <w:bCs/>
          <w:color w:val="000000"/>
          <w:spacing w:val="-1"/>
          <w:lang w:val="sr-Cyrl-CS" w:eastAsia="sr-Latn-CS"/>
        </w:rPr>
        <w:t xml:space="preserve">фонда </w:t>
      </w:r>
      <w:r>
        <w:rPr>
          <w:b/>
          <w:bCs/>
          <w:color w:val="000000"/>
          <w:spacing w:val="-1"/>
          <w:lang w:val="sr-Cyrl-CS" w:eastAsia="sr-Latn-CS"/>
        </w:rPr>
        <w:t>(</w:t>
      </w:r>
      <w:r w:rsidRPr="005F543B">
        <w:rPr>
          <w:b/>
          <w:bCs/>
          <w:color w:val="000000"/>
          <w:spacing w:val="-1"/>
          <w:lang w:val="sr-Cyrl-CS" w:eastAsia="sr-Latn-CS"/>
        </w:rPr>
        <w:t>број</w:t>
      </w:r>
      <w:r>
        <w:rPr>
          <w:b/>
          <w:bCs/>
          <w:color w:val="000000"/>
          <w:spacing w:val="-1"/>
          <w:lang w:val="sr-Cyrl-CS" w:eastAsia="sr-Latn-CS"/>
        </w:rPr>
        <w:t>/сигнатура)</w:t>
      </w:r>
      <w:r w:rsidRPr="005F543B">
        <w:rPr>
          <w:b/>
          <w:bCs/>
          <w:color w:val="000000"/>
          <w:spacing w:val="-1"/>
          <w:lang w:val="sr-Cyrl-CS" w:eastAsia="sr-Latn-CS"/>
        </w:rPr>
        <w:t xml:space="preserve">, број кутије и/или фасцикле, </w:t>
      </w:r>
      <w:r>
        <w:rPr>
          <w:b/>
          <w:bCs/>
          <w:color w:val="000000"/>
          <w:spacing w:val="-1"/>
          <w:lang w:val="sr-Cyrl-CS" w:eastAsia="sr-Latn-CS"/>
        </w:rPr>
        <w:t>сигнатура/</w:t>
      </w:r>
      <w:r w:rsidRPr="005F543B">
        <w:rPr>
          <w:b/>
          <w:bCs/>
          <w:color w:val="000000"/>
          <w:spacing w:val="-1"/>
          <w:lang w:val="sr-Cyrl-CS" w:eastAsia="sr-Latn-CS"/>
        </w:rPr>
        <w:t xml:space="preserve">број </w:t>
      </w:r>
      <w:r>
        <w:rPr>
          <w:b/>
          <w:bCs/>
          <w:color w:val="000000"/>
          <w:spacing w:val="-1"/>
          <w:lang w:val="sr-Cyrl-CS" w:eastAsia="sr-Latn-CS"/>
        </w:rPr>
        <w:t>документа,</w:t>
      </w:r>
      <w:r w:rsidR="00DE202F">
        <w:rPr>
          <w:b/>
          <w:bCs/>
          <w:color w:val="000000"/>
          <w:spacing w:val="-1"/>
          <w:lang w:val="sr-Cyrl-CS" w:eastAsia="sr-Latn-CS"/>
        </w:rPr>
        <w:t xml:space="preserve"> </w:t>
      </w:r>
      <w:r w:rsidRPr="005875E6">
        <w:rPr>
          <w:b/>
          <w:bCs/>
          <w:i/>
          <w:iCs/>
          <w:color w:val="000000"/>
          <w:spacing w:val="-1"/>
          <w:lang w:val="ru-RU" w:eastAsia="sr-Latn-CS"/>
        </w:rPr>
        <w:t>Н</w:t>
      </w:r>
      <w:r w:rsidRPr="00DA1215">
        <w:rPr>
          <w:b/>
          <w:bCs/>
          <w:i/>
          <w:iCs/>
          <w:color w:val="000000"/>
          <w:spacing w:val="-1"/>
          <w:lang w:val="sr-Cyrl-CS" w:eastAsia="sr-Latn-CS"/>
        </w:rPr>
        <w:t>азив или садржај документа</w:t>
      </w:r>
      <w:r w:rsidRPr="005F543B">
        <w:rPr>
          <w:b/>
          <w:bCs/>
          <w:color w:val="000000"/>
          <w:spacing w:val="-1"/>
          <w:lang w:val="sr-Cyrl-CS" w:eastAsia="sr-Latn-CS"/>
        </w:rPr>
        <w:t>, датум</w:t>
      </w:r>
      <w:r w:rsidR="00DE202F">
        <w:rPr>
          <w:b/>
          <w:bCs/>
          <w:color w:val="000000"/>
          <w:spacing w:val="-1"/>
          <w:lang w:val="sr-Cyrl-CS" w:eastAsia="sr-Latn-CS"/>
        </w:rPr>
        <w:t xml:space="preserve"> </w:t>
      </w:r>
      <w:r w:rsidRPr="00876506">
        <w:rPr>
          <w:b/>
          <w:bCs/>
          <w:color w:val="000000"/>
          <w:spacing w:val="-1"/>
          <w:lang w:val="sr-Cyrl-CS" w:eastAsia="sr-Latn-CS"/>
        </w:rPr>
        <w:t>или</w:t>
      </w:r>
      <w:r>
        <w:rPr>
          <w:b/>
          <w:bCs/>
          <w:color w:val="000000"/>
          <w:spacing w:val="-1"/>
          <w:lang w:val="sr-Cyrl-CS" w:eastAsia="sr-Latn-CS"/>
        </w:rPr>
        <w:t xml:space="preserve"> година</w:t>
      </w:r>
      <w:r>
        <w:rPr>
          <w:color w:val="000000"/>
          <w:spacing w:val="-1"/>
          <w:lang w:val="sr-Cyrl-CS" w:eastAsia="sr-Latn-CS"/>
        </w:rPr>
        <w:t>.</w:t>
      </w:r>
    </w:p>
    <w:p w:rsidR="0030180D" w:rsidRPr="009357FC" w:rsidRDefault="0030180D" w:rsidP="00733D62">
      <w:pPr>
        <w:jc w:val="both"/>
        <w:rPr>
          <w:color w:val="000000"/>
          <w:sz w:val="20"/>
          <w:szCs w:val="20"/>
          <w:lang w:val="ru-RU" w:eastAsia="sr-Latn-CS"/>
        </w:rPr>
      </w:pPr>
    </w:p>
    <w:p w:rsidR="0030180D" w:rsidRPr="00692E17" w:rsidRDefault="0030180D" w:rsidP="008607E1">
      <w:pPr>
        <w:jc w:val="both"/>
        <w:rPr>
          <w:b/>
          <w:bCs/>
          <w:color w:val="000000"/>
          <w:spacing w:val="-1"/>
          <w:lang w:val="sr-Cyrl-CS" w:eastAsia="sr-Latn-CS"/>
        </w:rPr>
      </w:pPr>
      <w:r w:rsidRPr="005875E6">
        <w:rPr>
          <w:b/>
          <w:bCs/>
          <w:color w:val="000000"/>
          <w:spacing w:val="-1"/>
          <w:lang w:val="ru-RU" w:eastAsia="sr-Latn-CS"/>
        </w:rPr>
        <w:t xml:space="preserve">а) </w:t>
      </w:r>
      <w:r w:rsidRPr="00692E17">
        <w:rPr>
          <w:b/>
          <w:bCs/>
          <w:color w:val="000000"/>
          <w:spacing w:val="-1"/>
          <w:lang w:val="sr-Latn-CS" w:eastAsia="sr-Latn-CS"/>
        </w:rPr>
        <w:t>д</w:t>
      </w:r>
      <w:r w:rsidRPr="00692E17">
        <w:rPr>
          <w:b/>
          <w:bCs/>
          <w:color w:val="000000"/>
          <w:spacing w:val="-1"/>
          <w:lang w:val="sr-Cyrl-CS" w:eastAsia="sr-Latn-CS"/>
        </w:rPr>
        <w:t>окумента из архив</w:t>
      </w:r>
      <w:r>
        <w:rPr>
          <w:b/>
          <w:bCs/>
          <w:color w:val="000000"/>
          <w:spacing w:val="-1"/>
          <w:lang w:val="sr-Cyrl-CS" w:eastAsia="sr-Latn-CS"/>
        </w:rPr>
        <w:t>а и документационих фондова</w:t>
      </w:r>
    </w:p>
    <w:p w:rsidR="0030180D" w:rsidRPr="00D0246C" w:rsidRDefault="0030180D" w:rsidP="00151FFE">
      <w:pPr>
        <w:jc w:val="both"/>
        <w:rPr>
          <w:color w:val="000000"/>
          <w:sz w:val="20"/>
          <w:szCs w:val="20"/>
          <w:lang w:val="ru-RU" w:eastAsia="sr-Latn-CS"/>
        </w:rPr>
      </w:pPr>
      <w:r>
        <w:rPr>
          <w:color w:val="000000"/>
          <w:lang w:val="sr-Cyrl-CS" w:eastAsia="sr-Latn-CS"/>
        </w:rPr>
        <w:t>Напомена:</w:t>
      </w:r>
    </w:p>
    <w:p w:rsidR="0030180D" w:rsidRPr="006F5599" w:rsidRDefault="0030180D" w:rsidP="00151FFE">
      <w:pPr>
        <w:jc w:val="both"/>
        <w:rPr>
          <w:lang w:val="sr-Cyrl-CS"/>
        </w:rPr>
      </w:pPr>
      <w:r w:rsidRPr="006F5599">
        <w:rPr>
          <w:lang w:val="sr-Cyrl-CS"/>
        </w:rPr>
        <w:t>АНМ, 06-334/2, 14. 12. 1966</w:t>
      </w:r>
      <w:r>
        <w:rPr>
          <w:color w:val="000000"/>
          <w:lang w:val="ru-RU" w:eastAsia="sr-Latn-CS"/>
        </w:rPr>
        <w:t>.</w:t>
      </w:r>
    </w:p>
    <w:p w:rsidR="0030180D" w:rsidRDefault="0030180D" w:rsidP="00151FFE">
      <w:pPr>
        <w:jc w:val="both"/>
        <w:rPr>
          <w:color w:val="000000"/>
          <w:lang w:val="ru-RU" w:eastAsia="sr-Latn-CS"/>
        </w:rPr>
      </w:pPr>
      <w:r w:rsidRPr="006F5599">
        <w:rPr>
          <w:lang w:val="sr-Cyrl-CS"/>
        </w:rPr>
        <w:t xml:space="preserve">АНМ, </w:t>
      </w:r>
      <w:r w:rsidRPr="006F5599">
        <w:rPr>
          <w:i/>
          <w:iCs/>
          <w:lang w:val="sr-Cyrl-CS"/>
        </w:rPr>
        <w:t>Извештај о раду Народног музеја у 1966. години</w:t>
      </w:r>
      <w:r w:rsidRPr="006F5599">
        <w:rPr>
          <w:lang w:val="sr-Cyrl-CS"/>
        </w:rPr>
        <w:t>, акт без бр. и дат</w:t>
      </w:r>
      <w:r w:rsidRPr="006F5599">
        <w:rPr>
          <w:color w:val="000000"/>
          <w:lang w:val="ru-RU" w:eastAsia="sr-Latn-CS"/>
        </w:rPr>
        <w:t>.</w:t>
      </w:r>
    </w:p>
    <w:p w:rsidR="0030180D" w:rsidRPr="009E1CB1" w:rsidRDefault="0030180D" w:rsidP="00151FFE">
      <w:pPr>
        <w:jc w:val="both"/>
        <w:rPr>
          <w:color w:val="000000"/>
          <w:spacing w:val="-1"/>
          <w:lang w:val="sr-Cyrl-CS" w:eastAsia="sr-Latn-CS"/>
        </w:rPr>
      </w:pPr>
      <w:r>
        <w:rPr>
          <w:color w:val="000000"/>
          <w:spacing w:val="-1"/>
          <w:lang w:val="sr-Cyrl-CS" w:eastAsia="sr-Latn-CS"/>
        </w:rPr>
        <w:t>Извори:</w:t>
      </w:r>
    </w:p>
    <w:p w:rsidR="0030180D" w:rsidRPr="00AD208B" w:rsidRDefault="0030180D" w:rsidP="00151FFE">
      <w:pPr>
        <w:jc w:val="both"/>
        <w:rPr>
          <w:sz w:val="20"/>
          <w:szCs w:val="20"/>
          <w:lang w:val="sr-Cyrl-CS"/>
        </w:rPr>
      </w:pPr>
      <w:r w:rsidRPr="00AD208B">
        <w:rPr>
          <w:color w:val="000000"/>
          <w:lang w:val="ru-RU" w:eastAsia="sr-Latn-CS"/>
        </w:rPr>
        <w:t xml:space="preserve">Архива Народног музеја </w:t>
      </w:r>
      <w:r w:rsidRPr="00AD208B">
        <w:rPr>
          <w:lang w:val="sr-Cyrl-CS"/>
        </w:rPr>
        <w:t>у Београду</w:t>
      </w:r>
    </w:p>
    <w:p w:rsidR="0030180D" w:rsidRPr="00A14373" w:rsidRDefault="0030180D" w:rsidP="00151FFE">
      <w:pPr>
        <w:jc w:val="both"/>
        <w:rPr>
          <w:sz w:val="20"/>
          <w:szCs w:val="20"/>
          <w:lang w:val="sr-Cyrl-CS"/>
        </w:rPr>
      </w:pPr>
      <w:r>
        <w:rPr>
          <w:lang w:val="sr-Cyrl-CS"/>
        </w:rPr>
        <w:t xml:space="preserve">-акт. бр. 06-334/2 </w:t>
      </w:r>
      <w:r w:rsidRPr="00E32D32">
        <w:rPr>
          <w:i/>
          <w:iCs/>
          <w:lang w:val="sr-Cyrl-CS"/>
        </w:rPr>
        <w:t>Информација о изложби Ван Гог</w:t>
      </w:r>
      <w:r>
        <w:rPr>
          <w:lang w:val="sr-Cyrl-CS"/>
        </w:rPr>
        <w:t>, од 14. 12. 1966</w:t>
      </w:r>
      <w:r w:rsidRPr="00540858">
        <w:rPr>
          <w:color w:val="000000"/>
          <w:lang w:val="ru-RU" w:eastAsia="sr-Latn-CS"/>
        </w:rPr>
        <w:t>.</w:t>
      </w:r>
    </w:p>
    <w:p w:rsidR="0030180D" w:rsidRDefault="0030180D" w:rsidP="00151FFE">
      <w:pPr>
        <w:jc w:val="both"/>
        <w:rPr>
          <w:b/>
          <w:bCs/>
          <w:color w:val="000000"/>
          <w:spacing w:val="-1"/>
          <w:lang w:val="sr-Cyrl-CS" w:eastAsia="sr-Latn-CS"/>
        </w:rPr>
      </w:pPr>
      <w:r>
        <w:rPr>
          <w:lang w:val="sr-Cyrl-CS"/>
        </w:rPr>
        <w:t xml:space="preserve">- </w:t>
      </w:r>
      <w:r w:rsidRPr="00720F5C">
        <w:rPr>
          <w:i/>
          <w:iCs/>
          <w:lang w:val="sr-Cyrl-CS"/>
        </w:rPr>
        <w:t>Извештај о раду Народног музеја у 1966. години</w:t>
      </w:r>
      <w:r>
        <w:rPr>
          <w:lang w:val="sr-Cyrl-CS"/>
        </w:rPr>
        <w:t>, акт без броја и датума</w:t>
      </w:r>
      <w:r w:rsidRPr="00540858">
        <w:rPr>
          <w:color w:val="000000"/>
          <w:lang w:val="ru-RU" w:eastAsia="sr-Latn-CS"/>
        </w:rPr>
        <w:t>.</w:t>
      </w:r>
    </w:p>
    <w:p w:rsidR="0030180D" w:rsidRDefault="0030180D" w:rsidP="00151FFE">
      <w:pPr>
        <w:jc w:val="both"/>
        <w:rPr>
          <w:b/>
          <w:bCs/>
          <w:color w:val="000000"/>
          <w:spacing w:val="-1"/>
          <w:lang w:val="sr-Cyrl-CS" w:eastAsia="sr-Latn-CS"/>
        </w:rPr>
      </w:pPr>
    </w:p>
    <w:p w:rsidR="0030180D" w:rsidRPr="005875E6" w:rsidRDefault="0030180D" w:rsidP="00151FFE">
      <w:pPr>
        <w:jc w:val="both"/>
        <w:rPr>
          <w:color w:val="000000"/>
          <w:spacing w:val="-1"/>
          <w:lang w:val="sr-Cyrl-CS" w:eastAsia="sr-Latn-CS"/>
        </w:rPr>
      </w:pPr>
      <w:r>
        <w:rPr>
          <w:color w:val="000000"/>
          <w:lang w:val="sr-Cyrl-CS" w:eastAsia="sr-Latn-CS"/>
        </w:rPr>
        <w:t>Напомена:</w:t>
      </w:r>
    </w:p>
    <w:p w:rsidR="0030180D" w:rsidRPr="005875E6" w:rsidRDefault="0030180D" w:rsidP="00151FFE">
      <w:pPr>
        <w:jc w:val="both"/>
        <w:rPr>
          <w:lang w:val="sr-Cyrl-CS"/>
        </w:rPr>
      </w:pPr>
      <w:r w:rsidRPr="006F5599">
        <w:rPr>
          <w:color w:val="000000"/>
          <w:lang w:val="sr-Cyrl-CS" w:eastAsia="sr-Latn-CS"/>
        </w:rPr>
        <w:t>АЈ</w:t>
      </w:r>
      <w:r w:rsidRPr="006F5599">
        <w:rPr>
          <w:lang w:val="sr-Cyrl-CS"/>
        </w:rPr>
        <w:t xml:space="preserve">, </w:t>
      </w:r>
      <w:r>
        <w:t>KK</w:t>
      </w:r>
      <w:r w:rsidRPr="005875E6">
        <w:rPr>
          <w:lang w:val="sr-Cyrl-CS"/>
        </w:rPr>
        <w:t xml:space="preserve"> </w:t>
      </w:r>
      <w:proofErr w:type="spellStart"/>
      <w:r>
        <w:t>Vl</w:t>
      </w:r>
      <w:proofErr w:type="spellEnd"/>
      <w:r w:rsidRPr="005875E6">
        <w:rPr>
          <w:lang w:val="sr-Cyrl-CS"/>
        </w:rPr>
        <w:t xml:space="preserve">. </w:t>
      </w:r>
      <w:r>
        <w:t>FNRJ</w:t>
      </w:r>
      <w:r w:rsidRPr="005875E6">
        <w:rPr>
          <w:lang w:val="sr-Cyrl-CS"/>
        </w:rPr>
        <w:t xml:space="preserve"> (</w:t>
      </w:r>
      <w:r w:rsidRPr="006F5599">
        <w:rPr>
          <w:lang w:val="sr-Cyrl-CS"/>
        </w:rPr>
        <w:t>180</w:t>
      </w:r>
      <w:r w:rsidRPr="005875E6">
        <w:rPr>
          <w:lang w:val="sr-Cyrl-CS"/>
        </w:rPr>
        <w:t>)</w:t>
      </w:r>
      <w:r w:rsidRPr="006F5599">
        <w:rPr>
          <w:lang w:val="sr-Cyrl-CS"/>
        </w:rPr>
        <w:t xml:space="preserve">, </w:t>
      </w:r>
      <w:r>
        <w:t>F</w:t>
      </w:r>
      <w:r w:rsidRPr="006F5599">
        <w:rPr>
          <w:lang w:val="sr-Cyrl-CS"/>
        </w:rPr>
        <w:t xml:space="preserve">-7, </w:t>
      </w:r>
      <w:r>
        <w:t>l</w:t>
      </w:r>
      <w:r w:rsidRPr="006F5599">
        <w:rPr>
          <w:lang w:val="sr-Cyrl-CS"/>
        </w:rPr>
        <w:t xml:space="preserve">. 12, </w:t>
      </w:r>
      <w:proofErr w:type="spellStart"/>
      <w:r>
        <w:t>akt</w:t>
      </w:r>
      <w:proofErr w:type="spellEnd"/>
      <w:r w:rsidRPr="005875E6">
        <w:rPr>
          <w:lang w:val="sr-Cyrl-CS"/>
        </w:rPr>
        <w:t xml:space="preserve"> </w:t>
      </w:r>
      <w:proofErr w:type="spellStart"/>
      <w:r>
        <w:t>bez</w:t>
      </w:r>
      <w:proofErr w:type="spellEnd"/>
      <w:r w:rsidRPr="005875E6">
        <w:rPr>
          <w:lang w:val="sr-Cyrl-CS"/>
        </w:rPr>
        <w:t xml:space="preserve"> </w:t>
      </w:r>
      <w:proofErr w:type="spellStart"/>
      <w:r>
        <w:t>br</w:t>
      </w:r>
      <w:proofErr w:type="spellEnd"/>
      <w:r w:rsidRPr="005875E6">
        <w:rPr>
          <w:lang w:val="sr-Cyrl-CS"/>
        </w:rPr>
        <w:t xml:space="preserve">. </w:t>
      </w:r>
      <w:r>
        <w:t>i</w:t>
      </w:r>
      <w:r w:rsidRPr="005875E6">
        <w:rPr>
          <w:lang w:val="sr-Cyrl-CS"/>
        </w:rPr>
        <w:t xml:space="preserve"> </w:t>
      </w:r>
      <w:proofErr w:type="spellStart"/>
      <w:r>
        <w:t>dat</w:t>
      </w:r>
      <w:proofErr w:type="spellEnd"/>
      <w:r w:rsidRPr="006F5599">
        <w:rPr>
          <w:lang w:val="sr-Cyrl-CS"/>
        </w:rPr>
        <w:t>.</w:t>
      </w:r>
    </w:p>
    <w:p w:rsidR="0030180D" w:rsidRPr="005875E6" w:rsidRDefault="0030180D" w:rsidP="00151FFE">
      <w:pPr>
        <w:jc w:val="both"/>
        <w:rPr>
          <w:sz w:val="20"/>
          <w:szCs w:val="20"/>
          <w:lang w:val="sr-Cyrl-CS"/>
        </w:rPr>
      </w:pPr>
      <w:r>
        <w:rPr>
          <w:lang w:val="sr-Cyrl-CS"/>
        </w:rPr>
        <w:t xml:space="preserve">АЈ, </w:t>
      </w:r>
      <w:r>
        <w:t>CK</w:t>
      </w:r>
      <w:r w:rsidRPr="005875E6">
        <w:rPr>
          <w:lang w:val="sr-Cyrl-CS"/>
        </w:rPr>
        <w:t xml:space="preserve"> </w:t>
      </w:r>
      <w:r>
        <w:t>SKJ</w:t>
      </w:r>
      <w:r w:rsidRPr="005875E6">
        <w:rPr>
          <w:lang w:val="sr-Cyrl-CS"/>
        </w:rPr>
        <w:t xml:space="preserve"> (</w:t>
      </w:r>
      <w:r>
        <w:rPr>
          <w:lang w:val="sr-Cyrl-CS"/>
        </w:rPr>
        <w:t>XIII–</w:t>
      </w:r>
      <w:r w:rsidRPr="006F5599">
        <w:rPr>
          <w:lang w:val="sr-Cyrl-CS"/>
        </w:rPr>
        <w:t>57/12</w:t>
      </w:r>
      <w:r w:rsidRPr="005875E6">
        <w:rPr>
          <w:lang w:val="sr-Cyrl-CS"/>
        </w:rPr>
        <w:t>)</w:t>
      </w:r>
      <w:r w:rsidRPr="006F5599">
        <w:rPr>
          <w:lang w:val="sr-Cyrl-CS"/>
        </w:rPr>
        <w:t xml:space="preserve">, </w:t>
      </w:r>
      <w:proofErr w:type="spellStart"/>
      <w:r w:rsidRPr="00611A1B">
        <w:rPr>
          <w:i/>
          <w:iCs/>
        </w:rPr>
        <w:t>Informacija</w:t>
      </w:r>
      <w:proofErr w:type="spellEnd"/>
      <w:r w:rsidRPr="005875E6">
        <w:rPr>
          <w:i/>
          <w:iCs/>
          <w:lang w:val="sr-Cyrl-CS"/>
        </w:rPr>
        <w:t xml:space="preserve"> </w:t>
      </w:r>
      <w:r w:rsidRPr="00611A1B">
        <w:rPr>
          <w:i/>
          <w:iCs/>
        </w:rPr>
        <w:t>o</w:t>
      </w:r>
      <w:r w:rsidRPr="005875E6">
        <w:rPr>
          <w:i/>
          <w:iCs/>
          <w:lang w:val="sr-Cyrl-CS"/>
        </w:rPr>
        <w:t xml:space="preserve"> ž</w:t>
      </w:r>
      <w:proofErr w:type="spellStart"/>
      <w:r w:rsidRPr="00611A1B">
        <w:rPr>
          <w:i/>
          <w:iCs/>
        </w:rPr>
        <w:t>ivotu</w:t>
      </w:r>
      <w:proofErr w:type="spellEnd"/>
      <w:r w:rsidRPr="005875E6">
        <w:rPr>
          <w:i/>
          <w:iCs/>
          <w:lang w:val="sr-Cyrl-CS"/>
        </w:rPr>
        <w:t xml:space="preserve"> </w:t>
      </w:r>
      <w:r w:rsidRPr="00611A1B">
        <w:rPr>
          <w:i/>
          <w:iCs/>
        </w:rPr>
        <w:t>i</w:t>
      </w:r>
      <w:r w:rsidRPr="005875E6">
        <w:rPr>
          <w:i/>
          <w:iCs/>
          <w:lang w:val="sr-Cyrl-CS"/>
        </w:rPr>
        <w:t xml:space="preserve"> </w:t>
      </w:r>
      <w:proofErr w:type="spellStart"/>
      <w:r w:rsidRPr="00611A1B">
        <w:rPr>
          <w:i/>
          <w:iCs/>
        </w:rPr>
        <w:t>radu</w:t>
      </w:r>
      <w:proofErr w:type="spellEnd"/>
      <w:r w:rsidRPr="005875E6">
        <w:rPr>
          <w:i/>
          <w:iCs/>
          <w:lang w:val="sr-Cyrl-CS"/>
        </w:rPr>
        <w:t xml:space="preserve"> </w:t>
      </w:r>
      <w:proofErr w:type="spellStart"/>
      <w:r w:rsidRPr="00611A1B">
        <w:rPr>
          <w:i/>
          <w:iCs/>
        </w:rPr>
        <w:t>jugoslovenskih</w:t>
      </w:r>
      <w:proofErr w:type="spellEnd"/>
      <w:r w:rsidRPr="005875E6">
        <w:rPr>
          <w:i/>
          <w:iCs/>
          <w:lang w:val="sr-Cyrl-CS"/>
        </w:rPr>
        <w:t xml:space="preserve"> </w:t>
      </w:r>
      <w:proofErr w:type="spellStart"/>
      <w:r w:rsidRPr="00611A1B">
        <w:rPr>
          <w:i/>
          <w:iCs/>
        </w:rPr>
        <w:t>studenata</w:t>
      </w:r>
      <w:proofErr w:type="spellEnd"/>
      <w:r w:rsidRPr="005875E6">
        <w:rPr>
          <w:i/>
          <w:iCs/>
          <w:lang w:val="sr-Cyrl-CS"/>
        </w:rPr>
        <w:t xml:space="preserve"> </w:t>
      </w:r>
      <w:r w:rsidRPr="00611A1B">
        <w:rPr>
          <w:i/>
          <w:iCs/>
        </w:rPr>
        <w:t>u</w:t>
      </w:r>
      <w:r w:rsidRPr="005875E6">
        <w:rPr>
          <w:i/>
          <w:iCs/>
          <w:lang w:val="sr-Cyrl-CS"/>
        </w:rPr>
        <w:t xml:space="preserve"> </w:t>
      </w:r>
      <w:proofErr w:type="spellStart"/>
      <w:r>
        <w:rPr>
          <w:i/>
          <w:iCs/>
        </w:rPr>
        <w:t>F</w:t>
      </w:r>
      <w:r w:rsidRPr="00611A1B">
        <w:rPr>
          <w:i/>
          <w:iCs/>
        </w:rPr>
        <w:t>rancuskoj</w:t>
      </w:r>
      <w:proofErr w:type="spellEnd"/>
      <w:r w:rsidRPr="005875E6">
        <w:rPr>
          <w:lang w:val="sr-Cyrl-CS"/>
        </w:rPr>
        <w:t xml:space="preserve">, </w:t>
      </w:r>
      <w:proofErr w:type="spellStart"/>
      <w:r>
        <w:t>decembar</w:t>
      </w:r>
      <w:proofErr w:type="spellEnd"/>
      <w:r w:rsidRPr="006F5599">
        <w:rPr>
          <w:lang w:val="sr-Cyrl-CS"/>
        </w:rPr>
        <w:t xml:space="preserve"> 1959</w:t>
      </w:r>
      <w:r w:rsidRPr="005875E6">
        <w:rPr>
          <w:color w:val="000000"/>
          <w:lang w:val="sr-Cyrl-CS" w:eastAsia="sr-Latn-CS"/>
        </w:rPr>
        <w:t xml:space="preserve">, </w:t>
      </w:r>
      <w:proofErr w:type="spellStart"/>
      <w:r>
        <w:t>akt</w:t>
      </w:r>
      <w:proofErr w:type="spellEnd"/>
      <w:r w:rsidRPr="005875E6">
        <w:rPr>
          <w:lang w:val="sr-Cyrl-CS"/>
        </w:rPr>
        <w:t xml:space="preserve"> </w:t>
      </w:r>
      <w:proofErr w:type="spellStart"/>
      <w:r>
        <w:t>bez</w:t>
      </w:r>
      <w:proofErr w:type="spellEnd"/>
      <w:r w:rsidRPr="005875E6">
        <w:rPr>
          <w:lang w:val="sr-Cyrl-CS"/>
        </w:rPr>
        <w:t xml:space="preserve"> </w:t>
      </w:r>
      <w:proofErr w:type="spellStart"/>
      <w:r>
        <w:t>br</w:t>
      </w:r>
      <w:proofErr w:type="spellEnd"/>
      <w:r w:rsidRPr="006F5599">
        <w:rPr>
          <w:lang w:val="sr-Cyrl-CS"/>
        </w:rPr>
        <w:t>.</w:t>
      </w:r>
    </w:p>
    <w:p w:rsidR="0030180D" w:rsidRPr="00C5714C" w:rsidRDefault="0030180D" w:rsidP="00151FFE">
      <w:pPr>
        <w:jc w:val="both"/>
        <w:rPr>
          <w:color w:val="000000"/>
          <w:spacing w:val="-1"/>
          <w:lang w:val="sr-Cyrl-CS" w:eastAsia="sr-Latn-CS"/>
        </w:rPr>
      </w:pPr>
      <w:r>
        <w:rPr>
          <w:color w:val="000000"/>
          <w:spacing w:val="-1"/>
          <w:lang w:val="sr-Cyrl-CS" w:eastAsia="sr-Latn-CS"/>
        </w:rPr>
        <w:t>Извори:</w:t>
      </w:r>
    </w:p>
    <w:p w:rsidR="0030180D" w:rsidRPr="005875E6" w:rsidRDefault="0030180D" w:rsidP="00151FFE">
      <w:pPr>
        <w:jc w:val="both"/>
        <w:rPr>
          <w:color w:val="000000"/>
          <w:lang w:val="sr-Cyrl-CS" w:eastAsia="sr-Latn-CS"/>
        </w:rPr>
      </w:pPr>
      <w:r w:rsidRPr="005875E6">
        <w:rPr>
          <w:color w:val="000000"/>
          <w:lang w:val="sr-Cyrl-CS" w:eastAsia="sr-Latn-CS"/>
        </w:rPr>
        <w:t>Архив Југославије</w:t>
      </w:r>
    </w:p>
    <w:p w:rsidR="0030180D" w:rsidRDefault="0030180D" w:rsidP="00151FFE">
      <w:pPr>
        <w:jc w:val="both"/>
        <w:rPr>
          <w:lang w:val="sr-Cyrl-CS"/>
        </w:rPr>
      </w:pPr>
      <w:r w:rsidRPr="005875E6">
        <w:rPr>
          <w:color w:val="000000"/>
          <w:lang w:val="sr-Cyrl-CS" w:eastAsia="sr-Latn-CS"/>
        </w:rPr>
        <w:t xml:space="preserve">- </w:t>
      </w:r>
      <w:proofErr w:type="spellStart"/>
      <w:r>
        <w:t>Komitet</w:t>
      </w:r>
      <w:proofErr w:type="spellEnd"/>
      <w:r w:rsidRPr="005875E6">
        <w:rPr>
          <w:lang w:val="sr-Cyrl-CS"/>
        </w:rPr>
        <w:t xml:space="preserve"> </w:t>
      </w:r>
      <w:proofErr w:type="spellStart"/>
      <w:r>
        <w:t>za</w:t>
      </w:r>
      <w:proofErr w:type="spellEnd"/>
      <w:r w:rsidRPr="005875E6">
        <w:rPr>
          <w:lang w:val="sr-Cyrl-CS"/>
        </w:rPr>
        <w:t xml:space="preserve"> </w:t>
      </w:r>
      <w:proofErr w:type="spellStart"/>
      <w:r>
        <w:t>kinematografiju</w:t>
      </w:r>
      <w:proofErr w:type="spellEnd"/>
      <w:r w:rsidRPr="005875E6">
        <w:rPr>
          <w:lang w:val="sr-Cyrl-CS"/>
        </w:rPr>
        <w:t xml:space="preserve"> </w:t>
      </w:r>
      <w:proofErr w:type="spellStart"/>
      <w:r>
        <w:t>Vlade</w:t>
      </w:r>
      <w:proofErr w:type="spellEnd"/>
      <w:r w:rsidRPr="005875E6">
        <w:rPr>
          <w:lang w:val="sr-Cyrl-CS"/>
        </w:rPr>
        <w:t xml:space="preserve"> </w:t>
      </w:r>
      <w:r>
        <w:t>FNRJ</w:t>
      </w:r>
      <w:r>
        <w:rPr>
          <w:lang w:val="sr-Cyrl-CS"/>
        </w:rPr>
        <w:t xml:space="preserve"> (180), </w:t>
      </w:r>
      <w:r>
        <w:t>F</w:t>
      </w:r>
      <w:r>
        <w:rPr>
          <w:lang w:val="sr-Cyrl-CS"/>
        </w:rPr>
        <w:t xml:space="preserve">-7, </w:t>
      </w:r>
      <w:r>
        <w:t>l</w:t>
      </w:r>
      <w:r>
        <w:rPr>
          <w:lang w:val="sr-Cyrl-CS"/>
        </w:rPr>
        <w:t xml:space="preserve">. 12 </w:t>
      </w:r>
      <w:proofErr w:type="spellStart"/>
      <w:r w:rsidRPr="00DA1215">
        <w:rPr>
          <w:i/>
          <w:iCs/>
        </w:rPr>
        <w:t>Petogodi</w:t>
      </w:r>
      <w:proofErr w:type="spellEnd"/>
      <w:r w:rsidRPr="005875E6">
        <w:rPr>
          <w:i/>
          <w:iCs/>
          <w:lang w:val="sr-Cyrl-CS"/>
        </w:rPr>
        <w:t>š</w:t>
      </w:r>
      <w:proofErr w:type="spellStart"/>
      <w:r w:rsidRPr="00DA1215">
        <w:rPr>
          <w:i/>
          <w:iCs/>
        </w:rPr>
        <w:t>nji</w:t>
      </w:r>
      <w:proofErr w:type="spellEnd"/>
      <w:r w:rsidRPr="005875E6">
        <w:rPr>
          <w:i/>
          <w:iCs/>
          <w:lang w:val="sr-Cyrl-CS"/>
        </w:rPr>
        <w:t xml:space="preserve"> </w:t>
      </w:r>
      <w:r w:rsidRPr="00DA1215">
        <w:rPr>
          <w:i/>
          <w:iCs/>
        </w:rPr>
        <w:t>plan</w:t>
      </w:r>
      <w:r w:rsidRPr="005875E6">
        <w:rPr>
          <w:i/>
          <w:iCs/>
          <w:lang w:val="sr-Cyrl-CS"/>
        </w:rPr>
        <w:t xml:space="preserve"> </w:t>
      </w:r>
      <w:proofErr w:type="spellStart"/>
      <w:r w:rsidRPr="00DA1215">
        <w:rPr>
          <w:i/>
          <w:iCs/>
        </w:rPr>
        <w:t>investicija</w:t>
      </w:r>
      <w:proofErr w:type="spellEnd"/>
      <w:r w:rsidRPr="005875E6">
        <w:rPr>
          <w:i/>
          <w:iCs/>
          <w:lang w:val="sr-Cyrl-CS"/>
        </w:rPr>
        <w:t xml:space="preserve"> </w:t>
      </w:r>
      <w:proofErr w:type="spellStart"/>
      <w:r w:rsidRPr="00DA1215">
        <w:rPr>
          <w:i/>
          <w:iCs/>
        </w:rPr>
        <w:t>za</w:t>
      </w:r>
      <w:proofErr w:type="spellEnd"/>
      <w:r w:rsidRPr="005875E6">
        <w:rPr>
          <w:i/>
          <w:iCs/>
          <w:lang w:val="sr-Cyrl-CS"/>
        </w:rPr>
        <w:t xml:space="preserve"> </w:t>
      </w:r>
      <w:proofErr w:type="spellStart"/>
      <w:r w:rsidRPr="00DA1215">
        <w:rPr>
          <w:i/>
          <w:iCs/>
        </w:rPr>
        <w:t>potrebe</w:t>
      </w:r>
      <w:proofErr w:type="spellEnd"/>
      <w:r w:rsidRPr="005875E6">
        <w:rPr>
          <w:i/>
          <w:iCs/>
          <w:lang w:val="sr-Cyrl-CS"/>
        </w:rPr>
        <w:t xml:space="preserve"> </w:t>
      </w:r>
      <w:proofErr w:type="spellStart"/>
      <w:r w:rsidRPr="00DA1215">
        <w:rPr>
          <w:i/>
          <w:iCs/>
        </w:rPr>
        <w:t>kinematografije</w:t>
      </w:r>
      <w:proofErr w:type="spellEnd"/>
      <w:r w:rsidRPr="005875E6">
        <w:rPr>
          <w:i/>
          <w:iCs/>
          <w:lang w:val="sr-Cyrl-CS"/>
        </w:rPr>
        <w:t xml:space="preserve"> </w:t>
      </w:r>
      <w:r w:rsidRPr="00DA1215">
        <w:rPr>
          <w:i/>
          <w:iCs/>
        </w:rPr>
        <w:t>u</w:t>
      </w:r>
      <w:r w:rsidRPr="005875E6">
        <w:rPr>
          <w:i/>
          <w:iCs/>
          <w:lang w:val="sr-Cyrl-CS"/>
        </w:rPr>
        <w:t xml:space="preserve"> </w:t>
      </w:r>
      <w:r w:rsidRPr="00DA1215">
        <w:rPr>
          <w:i/>
          <w:iCs/>
        </w:rPr>
        <w:t>FNRJ</w:t>
      </w:r>
      <w:r w:rsidRPr="005875E6">
        <w:rPr>
          <w:lang w:val="sr-Cyrl-CS"/>
        </w:rPr>
        <w:t xml:space="preserve">, </w:t>
      </w:r>
      <w:proofErr w:type="spellStart"/>
      <w:r w:rsidRPr="00DA1215">
        <w:t>akt</w:t>
      </w:r>
      <w:proofErr w:type="spellEnd"/>
      <w:r w:rsidRPr="005875E6">
        <w:rPr>
          <w:lang w:val="sr-Cyrl-CS"/>
        </w:rPr>
        <w:t xml:space="preserve"> </w:t>
      </w:r>
      <w:proofErr w:type="spellStart"/>
      <w:r w:rsidRPr="00DA1215">
        <w:t>bez</w:t>
      </w:r>
      <w:proofErr w:type="spellEnd"/>
      <w:r w:rsidRPr="005875E6">
        <w:rPr>
          <w:lang w:val="sr-Cyrl-CS"/>
        </w:rPr>
        <w:t xml:space="preserve"> </w:t>
      </w:r>
      <w:proofErr w:type="spellStart"/>
      <w:r w:rsidRPr="00DA1215">
        <w:t>broja</w:t>
      </w:r>
      <w:proofErr w:type="spellEnd"/>
      <w:r w:rsidRPr="005875E6">
        <w:rPr>
          <w:lang w:val="sr-Cyrl-CS"/>
        </w:rPr>
        <w:t xml:space="preserve"> </w:t>
      </w:r>
      <w:r w:rsidRPr="00DA1215">
        <w:t>i</w:t>
      </w:r>
      <w:r w:rsidRPr="005875E6">
        <w:rPr>
          <w:lang w:val="sr-Cyrl-CS"/>
        </w:rPr>
        <w:t xml:space="preserve"> </w:t>
      </w:r>
      <w:proofErr w:type="spellStart"/>
      <w:r w:rsidRPr="00DA1215">
        <w:t>datuma</w:t>
      </w:r>
      <w:proofErr w:type="spellEnd"/>
      <w:r>
        <w:rPr>
          <w:lang w:val="sr-Cyrl-CS"/>
        </w:rPr>
        <w:t>.</w:t>
      </w:r>
    </w:p>
    <w:p w:rsidR="0030180D" w:rsidRDefault="0030180D" w:rsidP="00151FFE">
      <w:pPr>
        <w:jc w:val="both"/>
        <w:rPr>
          <w:lang w:val="sr-Cyrl-CS"/>
        </w:rPr>
      </w:pPr>
      <w:r>
        <w:rPr>
          <w:lang w:val="sr-Cyrl-CS"/>
        </w:rPr>
        <w:t>-</w:t>
      </w:r>
      <w:proofErr w:type="spellStart"/>
      <w:r>
        <w:t>Centralni</w:t>
      </w:r>
      <w:proofErr w:type="spellEnd"/>
      <w:r w:rsidRPr="005875E6">
        <w:rPr>
          <w:lang w:val="sr-Cyrl-CS"/>
        </w:rPr>
        <w:t xml:space="preserve"> </w:t>
      </w:r>
      <w:proofErr w:type="spellStart"/>
      <w:r>
        <w:t>Komitet</w:t>
      </w:r>
      <w:proofErr w:type="spellEnd"/>
      <w:r w:rsidRPr="005875E6">
        <w:rPr>
          <w:lang w:val="sr-Cyrl-CS"/>
        </w:rPr>
        <w:t xml:space="preserve"> </w:t>
      </w:r>
      <w:proofErr w:type="spellStart"/>
      <w:r>
        <w:t>Saveza</w:t>
      </w:r>
      <w:proofErr w:type="spellEnd"/>
      <w:r w:rsidRPr="005875E6">
        <w:rPr>
          <w:lang w:val="sr-Cyrl-CS"/>
        </w:rPr>
        <w:t xml:space="preserve"> </w:t>
      </w:r>
      <w:proofErr w:type="spellStart"/>
      <w:r>
        <w:t>komunista</w:t>
      </w:r>
      <w:proofErr w:type="spellEnd"/>
      <w:r w:rsidRPr="005875E6">
        <w:rPr>
          <w:lang w:val="sr-Cyrl-CS"/>
        </w:rPr>
        <w:t xml:space="preserve"> </w:t>
      </w:r>
      <w:proofErr w:type="spellStart"/>
      <w:r>
        <w:t>Jugoslavije</w:t>
      </w:r>
      <w:proofErr w:type="spellEnd"/>
      <w:r>
        <w:rPr>
          <w:lang w:val="sr-Cyrl-CS"/>
        </w:rPr>
        <w:t xml:space="preserve"> (XIII–57/12), </w:t>
      </w:r>
      <w:proofErr w:type="spellStart"/>
      <w:r w:rsidRPr="00611A1B">
        <w:rPr>
          <w:i/>
          <w:iCs/>
        </w:rPr>
        <w:t>Informacija</w:t>
      </w:r>
      <w:proofErr w:type="spellEnd"/>
      <w:r w:rsidRPr="005875E6">
        <w:rPr>
          <w:i/>
          <w:iCs/>
          <w:lang w:val="sr-Cyrl-CS"/>
        </w:rPr>
        <w:t xml:space="preserve"> </w:t>
      </w:r>
      <w:r w:rsidRPr="00611A1B">
        <w:rPr>
          <w:i/>
          <w:iCs/>
        </w:rPr>
        <w:t>o</w:t>
      </w:r>
      <w:r w:rsidRPr="005875E6">
        <w:rPr>
          <w:i/>
          <w:iCs/>
          <w:lang w:val="sr-Cyrl-CS"/>
        </w:rPr>
        <w:t xml:space="preserve"> ž</w:t>
      </w:r>
      <w:proofErr w:type="spellStart"/>
      <w:r w:rsidRPr="00611A1B">
        <w:rPr>
          <w:i/>
          <w:iCs/>
        </w:rPr>
        <w:t>ivotu</w:t>
      </w:r>
      <w:proofErr w:type="spellEnd"/>
      <w:r w:rsidRPr="005875E6">
        <w:rPr>
          <w:i/>
          <w:iCs/>
          <w:lang w:val="sr-Cyrl-CS"/>
        </w:rPr>
        <w:t xml:space="preserve"> </w:t>
      </w:r>
      <w:r w:rsidRPr="00611A1B">
        <w:rPr>
          <w:i/>
          <w:iCs/>
        </w:rPr>
        <w:t>i</w:t>
      </w:r>
      <w:r w:rsidRPr="005875E6">
        <w:rPr>
          <w:i/>
          <w:iCs/>
          <w:lang w:val="sr-Cyrl-CS"/>
        </w:rPr>
        <w:t xml:space="preserve"> </w:t>
      </w:r>
      <w:proofErr w:type="spellStart"/>
      <w:r w:rsidRPr="00611A1B">
        <w:rPr>
          <w:i/>
          <w:iCs/>
        </w:rPr>
        <w:t>radu</w:t>
      </w:r>
      <w:proofErr w:type="spellEnd"/>
      <w:r w:rsidRPr="005875E6">
        <w:rPr>
          <w:i/>
          <w:iCs/>
          <w:lang w:val="sr-Cyrl-CS"/>
        </w:rPr>
        <w:t xml:space="preserve"> </w:t>
      </w:r>
      <w:proofErr w:type="spellStart"/>
      <w:r w:rsidRPr="00611A1B">
        <w:rPr>
          <w:i/>
          <w:iCs/>
        </w:rPr>
        <w:t>jugoslovenskih</w:t>
      </w:r>
      <w:proofErr w:type="spellEnd"/>
      <w:r w:rsidRPr="005875E6">
        <w:rPr>
          <w:i/>
          <w:iCs/>
          <w:lang w:val="sr-Cyrl-CS"/>
        </w:rPr>
        <w:t xml:space="preserve"> </w:t>
      </w:r>
      <w:proofErr w:type="spellStart"/>
      <w:r w:rsidRPr="00611A1B">
        <w:rPr>
          <w:i/>
          <w:iCs/>
        </w:rPr>
        <w:t>studenata</w:t>
      </w:r>
      <w:proofErr w:type="spellEnd"/>
      <w:r w:rsidRPr="005875E6">
        <w:rPr>
          <w:i/>
          <w:iCs/>
          <w:lang w:val="sr-Cyrl-CS"/>
        </w:rPr>
        <w:t xml:space="preserve"> </w:t>
      </w:r>
      <w:r w:rsidRPr="00611A1B">
        <w:rPr>
          <w:i/>
          <w:iCs/>
        </w:rPr>
        <w:t>u</w:t>
      </w:r>
      <w:r w:rsidRPr="005875E6">
        <w:rPr>
          <w:i/>
          <w:iCs/>
          <w:lang w:val="sr-Cyrl-CS"/>
        </w:rPr>
        <w:t xml:space="preserve"> </w:t>
      </w:r>
      <w:proofErr w:type="spellStart"/>
      <w:r>
        <w:rPr>
          <w:i/>
          <w:iCs/>
        </w:rPr>
        <w:t>F</w:t>
      </w:r>
      <w:r w:rsidRPr="00611A1B">
        <w:rPr>
          <w:i/>
          <w:iCs/>
        </w:rPr>
        <w:t>rancuskoj</w:t>
      </w:r>
      <w:proofErr w:type="spellEnd"/>
      <w:r w:rsidRPr="005875E6">
        <w:rPr>
          <w:lang w:val="sr-Cyrl-CS"/>
        </w:rPr>
        <w:t xml:space="preserve">, </w:t>
      </w:r>
      <w:proofErr w:type="spellStart"/>
      <w:r>
        <w:t>decembar</w:t>
      </w:r>
      <w:proofErr w:type="spellEnd"/>
      <w:r w:rsidRPr="006F5599">
        <w:rPr>
          <w:lang w:val="sr-Cyrl-CS"/>
        </w:rPr>
        <w:t xml:space="preserve"> 1959</w:t>
      </w:r>
      <w:r w:rsidRPr="005875E6">
        <w:rPr>
          <w:color w:val="000000"/>
          <w:lang w:val="sr-Cyrl-CS" w:eastAsia="sr-Latn-CS"/>
        </w:rPr>
        <w:t xml:space="preserve">, </w:t>
      </w:r>
      <w:proofErr w:type="spellStart"/>
      <w:r>
        <w:t>akt</w:t>
      </w:r>
      <w:proofErr w:type="spellEnd"/>
      <w:r w:rsidRPr="005875E6">
        <w:rPr>
          <w:lang w:val="sr-Cyrl-CS"/>
        </w:rPr>
        <w:t xml:space="preserve"> </w:t>
      </w:r>
      <w:proofErr w:type="spellStart"/>
      <w:r>
        <w:t>bez</w:t>
      </w:r>
      <w:proofErr w:type="spellEnd"/>
      <w:r w:rsidRPr="005875E6">
        <w:rPr>
          <w:lang w:val="sr-Cyrl-CS"/>
        </w:rPr>
        <w:t xml:space="preserve"> </w:t>
      </w:r>
      <w:proofErr w:type="spellStart"/>
      <w:r>
        <w:t>broja</w:t>
      </w:r>
      <w:proofErr w:type="spellEnd"/>
      <w:r w:rsidRPr="005875E6">
        <w:rPr>
          <w:color w:val="000000"/>
          <w:lang w:val="sr-Cyrl-CS" w:eastAsia="sr-Latn-CS"/>
        </w:rPr>
        <w:t>.</w:t>
      </w:r>
    </w:p>
    <w:p w:rsidR="0030180D" w:rsidRDefault="0030180D" w:rsidP="00151FFE">
      <w:pPr>
        <w:jc w:val="both"/>
        <w:rPr>
          <w:color w:val="000000"/>
          <w:lang w:val="sr-Cyrl-CS" w:eastAsia="sr-Latn-CS"/>
        </w:rPr>
      </w:pPr>
    </w:p>
    <w:p w:rsidR="0030180D" w:rsidRDefault="0030180D" w:rsidP="008607E1">
      <w:pPr>
        <w:jc w:val="both"/>
        <w:rPr>
          <w:b/>
          <w:bCs/>
          <w:color w:val="000000"/>
          <w:spacing w:val="-1"/>
          <w:lang w:val="sr-Cyrl-CS" w:eastAsia="sr-Latn-CS"/>
        </w:rPr>
      </w:pPr>
      <w:r>
        <w:rPr>
          <w:b/>
          <w:bCs/>
          <w:color w:val="000000"/>
          <w:spacing w:val="-1"/>
          <w:lang w:val="sr-Cyrl-CS" w:eastAsia="sr-Latn-CS"/>
        </w:rPr>
        <w:t>б</w:t>
      </w:r>
      <w:r w:rsidRPr="00340CD3">
        <w:rPr>
          <w:b/>
          <w:bCs/>
          <w:color w:val="000000"/>
          <w:spacing w:val="-1"/>
          <w:lang w:val="sr-Cyrl-CS" w:eastAsia="sr-Latn-CS"/>
        </w:rPr>
        <w:t>)</w:t>
      </w:r>
      <w:r w:rsidR="00DE202F">
        <w:rPr>
          <w:b/>
          <w:bCs/>
          <w:color w:val="000000"/>
          <w:spacing w:val="-1"/>
          <w:lang w:val="sr-Cyrl-CS" w:eastAsia="sr-Latn-CS"/>
        </w:rPr>
        <w:t xml:space="preserve"> </w:t>
      </w:r>
      <w:r w:rsidRPr="00340CD3">
        <w:rPr>
          <w:b/>
          <w:bCs/>
          <w:color w:val="000000"/>
          <w:spacing w:val="-1"/>
          <w:lang w:val="sr-Cyrl-CS" w:eastAsia="sr-Latn-CS"/>
        </w:rPr>
        <w:t>рукописи</w:t>
      </w:r>
    </w:p>
    <w:p w:rsidR="0030180D" w:rsidRDefault="0030180D" w:rsidP="008607E1">
      <w:pPr>
        <w:jc w:val="both"/>
        <w:rPr>
          <w:color w:val="000000"/>
          <w:spacing w:val="-1"/>
          <w:lang w:val="sr-Cyrl-CS" w:eastAsia="sr-Latn-CS"/>
        </w:rPr>
      </w:pPr>
      <w:r>
        <w:rPr>
          <w:color w:val="000000"/>
          <w:spacing w:val="-1"/>
          <w:lang w:val="sr-Cyrl-CS" w:eastAsia="sr-Latn-CS"/>
        </w:rPr>
        <w:t>Наводе се према фолијацији (нпр.</w:t>
      </w:r>
      <w:r w:rsidR="00DE202F">
        <w:rPr>
          <w:color w:val="000000"/>
          <w:spacing w:val="-1"/>
          <w:lang w:val="sr-Cyrl-CS" w:eastAsia="sr-Latn-CS"/>
        </w:rPr>
        <w:t xml:space="preserve"> </w:t>
      </w:r>
      <w:r>
        <w:rPr>
          <w:color w:val="000000"/>
          <w:spacing w:val="-1"/>
          <w:lang w:val="sr-Cyrl-CS" w:eastAsia="sr-Latn-CS"/>
        </w:rPr>
        <w:t>2а-36), изузев у случајевима кад је рукопис пагиниран.</w:t>
      </w:r>
    </w:p>
    <w:p w:rsidR="0030180D" w:rsidRPr="005875E6" w:rsidRDefault="0030180D" w:rsidP="00320F66">
      <w:pPr>
        <w:jc w:val="both"/>
        <w:rPr>
          <w:color w:val="000000"/>
          <w:lang w:val="ru-RU" w:eastAsia="sr-Latn-CS"/>
        </w:rPr>
      </w:pPr>
      <w:r>
        <w:rPr>
          <w:color w:val="000000"/>
          <w:lang w:val="sr-Cyrl-CS" w:eastAsia="sr-Latn-CS"/>
        </w:rPr>
        <w:t>Н</w:t>
      </w:r>
      <w:r w:rsidRPr="005B7993">
        <w:rPr>
          <w:color w:val="000000"/>
          <w:lang w:val="sr-Cyrl-CS" w:eastAsia="sr-Latn-CS"/>
        </w:rPr>
        <w:t>апомен</w:t>
      </w:r>
      <w:r>
        <w:rPr>
          <w:color w:val="000000"/>
          <w:lang w:val="sr-Cyrl-CS" w:eastAsia="sr-Latn-CS"/>
        </w:rPr>
        <w:t>а</w:t>
      </w:r>
      <w:r w:rsidRPr="005B7993">
        <w:rPr>
          <w:color w:val="000000"/>
          <w:lang w:val="sr-Cyrl-CS" w:eastAsia="sr-Latn-CS"/>
        </w:rPr>
        <w:t>:</w:t>
      </w:r>
    </w:p>
    <w:p w:rsidR="0030180D" w:rsidRPr="005875E6" w:rsidRDefault="0030180D" w:rsidP="00320F66">
      <w:pPr>
        <w:jc w:val="both"/>
        <w:rPr>
          <w:color w:val="000000"/>
          <w:spacing w:val="-1"/>
          <w:lang w:val="ru-RU" w:eastAsia="sr-Latn-CS"/>
        </w:rPr>
      </w:pPr>
      <w:r w:rsidRPr="005875E6">
        <w:rPr>
          <w:color w:val="000000"/>
          <w:spacing w:val="-1"/>
          <w:lang w:val="ru-RU" w:eastAsia="sr-Latn-CS"/>
        </w:rPr>
        <w:t>АСАНУ, сигн.</w:t>
      </w:r>
      <w:r w:rsidRPr="00F57EB9">
        <w:rPr>
          <w:color w:val="000000"/>
          <w:spacing w:val="-1"/>
          <w:lang w:val="sr-Cyrl-CS" w:eastAsia="sr-Latn-CS"/>
        </w:rPr>
        <w:t xml:space="preserve"> 8552/264/5, 1780-1783.</w:t>
      </w:r>
    </w:p>
    <w:p w:rsidR="0030180D" w:rsidRDefault="0030180D" w:rsidP="008607E1">
      <w:pPr>
        <w:jc w:val="both"/>
        <w:rPr>
          <w:color w:val="000000"/>
          <w:spacing w:val="-1"/>
          <w:lang w:val="sr-Cyrl-CS" w:eastAsia="sr-Latn-CS"/>
        </w:rPr>
      </w:pPr>
      <w:r w:rsidRPr="00473125">
        <w:rPr>
          <w:color w:val="000000"/>
          <w:spacing w:val="-1"/>
          <w:lang w:val="sr-Cyrl-CS" w:eastAsia="sr-Latn-CS"/>
        </w:rPr>
        <w:t>Извори:</w:t>
      </w:r>
    </w:p>
    <w:p w:rsidR="0030180D" w:rsidRPr="00CB0B34" w:rsidRDefault="0030180D" w:rsidP="008607E1">
      <w:pPr>
        <w:jc w:val="both"/>
        <w:rPr>
          <w:color w:val="000000"/>
          <w:spacing w:val="-1"/>
          <w:lang w:val="sr-Cyrl-CS" w:eastAsia="sr-Latn-CS"/>
        </w:rPr>
      </w:pPr>
      <w:r>
        <w:rPr>
          <w:color w:val="000000"/>
          <w:spacing w:val="-1"/>
          <w:lang w:val="sr-Cyrl-CS" w:eastAsia="sr-Latn-CS"/>
        </w:rPr>
        <w:t>Архив САНУ, Јован Николић,</w:t>
      </w:r>
      <w:r w:rsidRPr="00467F7F">
        <w:rPr>
          <w:i/>
          <w:iCs/>
          <w:color w:val="000000"/>
          <w:spacing w:val="-1"/>
          <w:lang w:val="sr-Cyrl-CS" w:eastAsia="sr-Latn-CS"/>
        </w:rPr>
        <w:t xml:space="preserve"> Песмарица</w:t>
      </w:r>
      <w:r>
        <w:rPr>
          <w:color w:val="000000"/>
          <w:spacing w:val="-1"/>
          <w:lang w:val="sr-Cyrl-CS" w:eastAsia="sr-Latn-CS"/>
        </w:rPr>
        <w:t>. Темишвар, сигн. 8552/264/5,</w:t>
      </w:r>
      <w:r w:rsidR="00DE202F">
        <w:rPr>
          <w:color w:val="000000"/>
          <w:spacing w:val="-1"/>
          <w:lang w:val="sr-Cyrl-CS" w:eastAsia="sr-Latn-CS"/>
        </w:rPr>
        <w:t xml:space="preserve"> </w:t>
      </w:r>
      <w:r>
        <w:rPr>
          <w:color w:val="000000"/>
          <w:spacing w:val="-1"/>
          <w:lang w:val="sr-Cyrl-CS" w:eastAsia="sr-Latn-CS"/>
        </w:rPr>
        <w:t>1780-1783.</w:t>
      </w:r>
    </w:p>
    <w:p w:rsidR="0030180D" w:rsidRPr="005F7E50" w:rsidRDefault="0030180D" w:rsidP="008607E1">
      <w:pPr>
        <w:jc w:val="both"/>
        <w:rPr>
          <w:lang w:val="sr-Cyrl-CS"/>
        </w:rPr>
      </w:pPr>
    </w:p>
    <w:p w:rsidR="0030180D" w:rsidRDefault="0030180D" w:rsidP="00431FD2">
      <w:pPr>
        <w:autoSpaceDE w:val="0"/>
        <w:autoSpaceDN w:val="0"/>
        <w:adjustRightInd w:val="0"/>
        <w:jc w:val="both"/>
        <w:rPr>
          <w:b/>
          <w:bCs/>
          <w:lang w:val="sr-Cyrl-CS" w:eastAsia="sr-Latn-CS"/>
        </w:rPr>
      </w:pPr>
    </w:p>
    <w:p w:rsidR="0030180D" w:rsidRDefault="0030180D" w:rsidP="00431FD2">
      <w:pPr>
        <w:autoSpaceDE w:val="0"/>
        <w:autoSpaceDN w:val="0"/>
        <w:adjustRightInd w:val="0"/>
        <w:jc w:val="both"/>
        <w:rPr>
          <w:b/>
          <w:bCs/>
          <w:lang w:val="sr-Cyrl-CS" w:eastAsia="sr-Latn-CS"/>
        </w:rPr>
      </w:pPr>
    </w:p>
    <w:p w:rsidR="0030180D" w:rsidRDefault="0030180D" w:rsidP="00431FD2">
      <w:pPr>
        <w:autoSpaceDE w:val="0"/>
        <w:autoSpaceDN w:val="0"/>
        <w:adjustRightInd w:val="0"/>
        <w:jc w:val="both"/>
        <w:rPr>
          <w:b/>
          <w:bCs/>
          <w:lang w:val="sr-Cyrl-CS" w:eastAsia="sr-Latn-CS"/>
        </w:rPr>
      </w:pPr>
    </w:p>
    <w:p w:rsidR="0030180D" w:rsidRDefault="0030180D" w:rsidP="00431FD2">
      <w:pPr>
        <w:autoSpaceDE w:val="0"/>
        <w:autoSpaceDN w:val="0"/>
        <w:adjustRightInd w:val="0"/>
        <w:jc w:val="both"/>
        <w:rPr>
          <w:b/>
          <w:bCs/>
          <w:lang w:val="sr-Cyrl-CS" w:eastAsia="sr-Latn-CS"/>
        </w:rPr>
      </w:pPr>
    </w:p>
    <w:p w:rsidR="0030180D" w:rsidRDefault="0030180D" w:rsidP="00431FD2">
      <w:pPr>
        <w:autoSpaceDE w:val="0"/>
        <w:autoSpaceDN w:val="0"/>
        <w:adjustRightInd w:val="0"/>
        <w:jc w:val="both"/>
        <w:rPr>
          <w:b/>
          <w:bCs/>
          <w:lang w:val="sr-Cyrl-CS" w:eastAsia="sr-Latn-CS"/>
        </w:rPr>
      </w:pPr>
    </w:p>
    <w:p w:rsidR="0030180D" w:rsidRDefault="0030180D" w:rsidP="00431FD2">
      <w:pPr>
        <w:autoSpaceDE w:val="0"/>
        <w:autoSpaceDN w:val="0"/>
        <w:adjustRightInd w:val="0"/>
        <w:jc w:val="both"/>
        <w:rPr>
          <w:b/>
          <w:bCs/>
          <w:lang w:val="sr-Cyrl-CS" w:eastAsia="sr-Latn-CS"/>
        </w:rPr>
      </w:pPr>
    </w:p>
    <w:p w:rsidR="0030180D" w:rsidRDefault="0030180D" w:rsidP="00431FD2">
      <w:pPr>
        <w:autoSpaceDE w:val="0"/>
        <w:autoSpaceDN w:val="0"/>
        <w:adjustRightInd w:val="0"/>
        <w:jc w:val="both"/>
        <w:rPr>
          <w:b/>
          <w:bCs/>
          <w:lang w:val="sr-Cyrl-CS" w:eastAsia="sr-Latn-CS"/>
        </w:rPr>
      </w:pPr>
    </w:p>
    <w:p w:rsidR="0030180D" w:rsidRDefault="0030180D" w:rsidP="00431FD2">
      <w:pPr>
        <w:autoSpaceDE w:val="0"/>
        <w:autoSpaceDN w:val="0"/>
        <w:adjustRightInd w:val="0"/>
        <w:jc w:val="both"/>
        <w:rPr>
          <w:b/>
          <w:bCs/>
          <w:lang w:val="sr-Cyrl-CS" w:eastAsia="sr-Latn-CS"/>
        </w:rPr>
      </w:pPr>
    </w:p>
    <w:p w:rsidR="0030180D" w:rsidRDefault="0030180D" w:rsidP="00431FD2">
      <w:pPr>
        <w:autoSpaceDE w:val="0"/>
        <w:autoSpaceDN w:val="0"/>
        <w:adjustRightInd w:val="0"/>
        <w:jc w:val="both"/>
        <w:rPr>
          <w:b/>
          <w:bCs/>
          <w:lang w:val="sr-Cyrl-CS" w:eastAsia="sr-Latn-CS"/>
        </w:rPr>
      </w:pPr>
    </w:p>
    <w:p w:rsidR="00010085" w:rsidRDefault="00010085" w:rsidP="00431FD2">
      <w:pPr>
        <w:autoSpaceDE w:val="0"/>
        <w:autoSpaceDN w:val="0"/>
        <w:adjustRightInd w:val="0"/>
        <w:jc w:val="both"/>
        <w:rPr>
          <w:b/>
          <w:bCs/>
          <w:lang w:val="sr-Cyrl-CS" w:eastAsia="sr-Latn-CS"/>
        </w:rPr>
      </w:pPr>
    </w:p>
    <w:p w:rsidR="00010085" w:rsidRDefault="00010085" w:rsidP="00431FD2">
      <w:pPr>
        <w:autoSpaceDE w:val="0"/>
        <w:autoSpaceDN w:val="0"/>
        <w:adjustRightInd w:val="0"/>
        <w:jc w:val="both"/>
        <w:rPr>
          <w:b/>
          <w:bCs/>
          <w:lang w:val="sr-Cyrl-CS" w:eastAsia="sr-Latn-CS"/>
        </w:rPr>
      </w:pPr>
    </w:p>
    <w:p w:rsidR="00010085" w:rsidRDefault="00010085" w:rsidP="00431FD2">
      <w:pPr>
        <w:autoSpaceDE w:val="0"/>
        <w:autoSpaceDN w:val="0"/>
        <w:adjustRightInd w:val="0"/>
        <w:jc w:val="both"/>
        <w:rPr>
          <w:b/>
          <w:bCs/>
          <w:lang w:val="sr-Cyrl-CS" w:eastAsia="sr-Latn-CS"/>
        </w:rPr>
      </w:pPr>
    </w:p>
    <w:p w:rsidR="0030180D" w:rsidRDefault="0030180D" w:rsidP="00431FD2">
      <w:pPr>
        <w:autoSpaceDE w:val="0"/>
        <w:autoSpaceDN w:val="0"/>
        <w:adjustRightInd w:val="0"/>
        <w:jc w:val="both"/>
        <w:rPr>
          <w:b/>
          <w:bCs/>
          <w:lang w:val="sr-Cyrl-CS" w:eastAsia="sr-Latn-CS"/>
        </w:rPr>
      </w:pPr>
      <w:r>
        <w:rPr>
          <w:b/>
          <w:bCs/>
          <w:lang w:val="sr-Cyrl-CS" w:eastAsia="sr-Latn-CS"/>
        </w:rPr>
        <w:t>ПРЕДАЈА РАДОВА</w:t>
      </w:r>
    </w:p>
    <w:p w:rsidR="0030180D" w:rsidRDefault="0030180D" w:rsidP="00431FD2">
      <w:pPr>
        <w:autoSpaceDE w:val="0"/>
        <w:autoSpaceDN w:val="0"/>
        <w:adjustRightInd w:val="0"/>
        <w:jc w:val="both"/>
        <w:rPr>
          <w:b/>
          <w:bCs/>
          <w:lang w:val="sr-Cyrl-CS" w:eastAsia="sr-Latn-CS"/>
        </w:rPr>
      </w:pPr>
    </w:p>
    <w:p w:rsidR="0030180D" w:rsidRPr="005875E6" w:rsidRDefault="0030180D" w:rsidP="00431FD2">
      <w:pPr>
        <w:autoSpaceDE w:val="0"/>
        <w:autoSpaceDN w:val="0"/>
        <w:adjustRightInd w:val="0"/>
        <w:jc w:val="both"/>
        <w:rPr>
          <w:b/>
          <w:bCs/>
          <w:lang w:val="ru-RU" w:eastAsia="sr-Latn-CS"/>
        </w:rPr>
      </w:pPr>
      <w:r>
        <w:rPr>
          <w:lang w:val="sr-Cyrl-CS" w:eastAsia="sr-Latn-CS"/>
        </w:rPr>
        <w:t>Аутори су у обавези да своје радове доставе секретару Редакције у две форме</w:t>
      </w:r>
      <w:r w:rsidRPr="005875E6">
        <w:rPr>
          <w:lang w:val="ru-RU" w:eastAsia="sr-Latn-CS"/>
        </w:rPr>
        <w:t>:</w:t>
      </w:r>
      <w:r w:rsidR="00DE202F">
        <w:rPr>
          <w:lang w:val="ru-RU" w:eastAsia="sr-Latn-CS"/>
        </w:rPr>
        <w:t xml:space="preserve"> </w:t>
      </w:r>
      <w:r w:rsidRPr="00251E02">
        <w:rPr>
          <w:b/>
          <w:bCs/>
          <w:lang w:val="sr-Cyrl-CS" w:eastAsia="sr-Latn-CS"/>
        </w:rPr>
        <w:t>а</w:t>
      </w:r>
      <w:r w:rsidRPr="00251E02">
        <w:rPr>
          <w:b/>
          <w:bCs/>
          <w:lang w:val="ru-RU" w:eastAsia="sr-Latn-CS"/>
        </w:rPr>
        <w:t>)</w:t>
      </w:r>
      <w:r w:rsidRPr="00251E02">
        <w:rPr>
          <w:b/>
          <w:bCs/>
          <w:lang w:val="sr-Cyrl-CS" w:eastAsia="sr-Latn-CS"/>
        </w:rPr>
        <w:t xml:space="preserve"> штампаној и </w:t>
      </w:r>
      <w:r w:rsidRPr="00251E02">
        <w:rPr>
          <w:b/>
          <w:bCs/>
          <w:lang w:val="ru-RU" w:eastAsia="sr-Latn-CS"/>
        </w:rPr>
        <w:t>б)</w:t>
      </w:r>
      <w:r w:rsidRPr="00251E02">
        <w:rPr>
          <w:b/>
          <w:bCs/>
          <w:lang w:val="sr-Cyrl-CS" w:eastAsia="sr-Latn-CS"/>
        </w:rPr>
        <w:t xml:space="preserve"> електронској на CD-у.</w:t>
      </w:r>
    </w:p>
    <w:p w:rsidR="0030180D" w:rsidRPr="005875E6" w:rsidRDefault="0030180D" w:rsidP="0063007C">
      <w:pPr>
        <w:autoSpaceDE w:val="0"/>
        <w:autoSpaceDN w:val="0"/>
        <w:adjustRightInd w:val="0"/>
        <w:jc w:val="both"/>
        <w:rPr>
          <w:lang w:val="ru-RU" w:eastAsia="sr-Latn-CS"/>
        </w:rPr>
      </w:pPr>
      <w:r w:rsidRPr="005875E6">
        <w:rPr>
          <w:lang w:val="ru-RU" w:eastAsia="sr-Latn-CS"/>
        </w:rPr>
        <w:t>*Ф</w:t>
      </w:r>
      <w:r>
        <w:rPr>
          <w:lang w:val="sr-Cyrl-CS" w:eastAsia="sr-Latn-CS"/>
        </w:rPr>
        <w:t>ајлове са текстуалним подацима послати секретару</w:t>
      </w:r>
      <w:r w:rsidR="00DE202F">
        <w:rPr>
          <w:lang w:val="sr-Cyrl-CS" w:eastAsia="sr-Latn-CS"/>
        </w:rPr>
        <w:t xml:space="preserve"> </w:t>
      </w:r>
      <w:r>
        <w:rPr>
          <w:lang w:val="sr-Cyrl-CS"/>
        </w:rPr>
        <w:t>Р</w:t>
      </w:r>
      <w:r>
        <w:rPr>
          <w:lang w:val="hr-HR"/>
        </w:rPr>
        <w:t>едакције</w:t>
      </w:r>
      <w:r w:rsidR="00DB0892">
        <w:rPr>
          <w:lang w:val="sr-Cyrl-RS"/>
        </w:rPr>
        <w:t xml:space="preserve"> </w:t>
      </w:r>
      <w:r>
        <w:rPr>
          <w:lang w:val="sr-Cyrl-CS" w:eastAsia="sr-Latn-CS"/>
        </w:rPr>
        <w:t xml:space="preserve">и на </w:t>
      </w:r>
      <w:r>
        <w:rPr>
          <w:lang w:val="en-US" w:eastAsia="sr-Latn-CS"/>
        </w:rPr>
        <w:t>e</w:t>
      </w:r>
      <w:r w:rsidRPr="005875E6">
        <w:rPr>
          <w:lang w:val="ru-RU" w:eastAsia="sr-Latn-CS"/>
        </w:rPr>
        <w:t>-</w:t>
      </w:r>
      <w:r>
        <w:rPr>
          <w:lang w:val="en-US" w:eastAsia="sr-Latn-CS"/>
        </w:rPr>
        <w:t>mail</w:t>
      </w:r>
      <w:r w:rsidRPr="005875E6">
        <w:rPr>
          <w:lang w:val="ru-RU" w:eastAsia="sr-Latn-CS"/>
        </w:rPr>
        <w:t>:</w:t>
      </w:r>
      <w:r w:rsidR="00DE202F">
        <w:rPr>
          <w:lang w:val="ru-RU" w:eastAsia="sr-Latn-CS"/>
        </w:rPr>
        <w:t xml:space="preserve"> </w:t>
      </w:r>
      <w:hyperlink r:id="rId8" w:history="1">
        <w:r w:rsidRPr="00E45A8F">
          <w:rPr>
            <w:rStyle w:val="Hyperlink"/>
            <w:lang w:val="sr-Latn-CS"/>
          </w:rPr>
          <w:t>v.ninkovic</w:t>
        </w:r>
        <w:r w:rsidRPr="00E45A8F">
          <w:rPr>
            <w:rStyle w:val="Hyperlink"/>
            <w:lang w:val="ru-RU"/>
          </w:rPr>
          <w:t>@</w:t>
        </w:r>
        <w:proofErr w:type="spellStart"/>
        <w:r w:rsidRPr="00E45A8F">
          <w:rPr>
            <w:rStyle w:val="Hyperlink"/>
          </w:rPr>
          <w:t>narodnimuzej</w:t>
        </w:r>
        <w:proofErr w:type="spellEnd"/>
        <w:r w:rsidRPr="00E45A8F">
          <w:rPr>
            <w:rStyle w:val="Hyperlink"/>
            <w:lang w:val="sr-Cyrl-CS"/>
          </w:rPr>
          <w:t>.</w:t>
        </w:r>
        <w:proofErr w:type="spellStart"/>
        <w:r w:rsidRPr="00E45A8F">
          <w:rPr>
            <w:rStyle w:val="Hyperlink"/>
          </w:rPr>
          <w:t>rs</w:t>
        </w:r>
        <w:proofErr w:type="spellEnd"/>
      </w:hyperlink>
      <w:r w:rsidRPr="005875E6">
        <w:rPr>
          <w:lang w:val="ru-RU"/>
        </w:rPr>
        <w:t>.</w:t>
      </w:r>
    </w:p>
    <w:p w:rsidR="0030180D" w:rsidRPr="005875E6" w:rsidRDefault="0030180D" w:rsidP="0063007C">
      <w:pPr>
        <w:autoSpaceDE w:val="0"/>
        <w:autoSpaceDN w:val="0"/>
        <w:adjustRightInd w:val="0"/>
        <w:jc w:val="both"/>
        <w:rPr>
          <w:lang w:val="ru-RU" w:eastAsia="sr-Latn-CS"/>
        </w:rPr>
      </w:pPr>
    </w:p>
    <w:p w:rsidR="0030180D" w:rsidRPr="00FC7253" w:rsidRDefault="0030180D" w:rsidP="0063007C">
      <w:pPr>
        <w:autoSpaceDE w:val="0"/>
        <w:autoSpaceDN w:val="0"/>
        <w:adjustRightInd w:val="0"/>
        <w:jc w:val="both"/>
        <w:rPr>
          <w:lang w:val="sr-Cyrl-CS"/>
        </w:rPr>
      </w:pPr>
      <w:r w:rsidRPr="005875E6">
        <w:rPr>
          <w:b/>
          <w:bCs/>
          <w:lang w:val="ru-RU" w:eastAsia="sr-Latn-CS"/>
        </w:rPr>
        <w:t>а)</w:t>
      </w:r>
      <w:r w:rsidRPr="005875E6">
        <w:rPr>
          <w:lang w:val="ru-RU" w:eastAsia="sr-Latn-CS"/>
        </w:rPr>
        <w:t xml:space="preserve"> Р</w:t>
      </w:r>
      <w:r>
        <w:rPr>
          <w:lang w:val="sr-Cyrl-CS"/>
        </w:rPr>
        <w:t xml:space="preserve">ад се предаје одштампан на папиру формата А4 у </w:t>
      </w:r>
      <w:r w:rsidRPr="005B7993">
        <w:rPr>
          <w:b/>
          <w:bCs/>
          <w:lang w:val="sr-Cyrl-CS"/>
        </w:rPr>
        <w:t>два примерка</w:t>
      </w:r>
      <w:r>
        <w:rPr>
          <w:lang w:val="sr-Cyrl-CS"/>
        </w:rPr>
        <w:t xml:space="preserve">. Сваки </w:t>
      </w:r>
      <w:r w:rsidRPr="005B7993">
        <w:rPr>
          <w:lang w:val="sr-Cyrl-CS"/>
        </w:rPr>
        <w:t>примерак штампане верзије рада</w:t>
      </w:r>
      <w:r>
        <w:rPr>
          <w:lang w:val="sr-Cyrl-CS"/>
        </w:rPr>
        <w:t xml:space="preserve"> треба да садржи: име, средње слово и презиме аутора, назив установе аутора (афилијација), наслов, сажетак (апстракт), кључне речи, основни текст, литературу и </w:t>
      </w:r>
      <w:r w:rsidRPr="000764B6">
        <w:rPr>
          <w:lang w:val="sr-Cyrl-CS"/>
        </w:rPr>
        <w:t xml:space="preserve">изворе, </w:t>
      </w:r>
      <w:r>
        <w:rPr>
          <w:lang w:val="sr-Cyrl-CS"/>
        </w:rPr>
        <w:t xml:space="preserve">разрешење </w:t>
      </w:r>
      <w:r w:rsidRPr="000764B6">
        <w:rPr>
          <w:lang w:val="sr-Cyrl-CS"/>
        </w:rPr>
        <w:t>скраћениц</w:t>
      </w:r>
      <w:r>
        <w:rPr>
          <w:lang w:val="sr-Cyrl-CS"/>
        </w:rPr>
        <w:t>а, резиме, списак илустрација</w:t>
      </w:r>
      <w:r w:rsidRPr="005B7993">
        <w:rPr>
          <w:lang w:val="sr-Cyrl-CS"/>
        </w:rPr>
        <w:t>, графичке прилоге,</w:t>
      </w:r>
      <w:r>
        <w:rPr>
          <w:lang w:val="sr-Cyrl-CS"/>
        </w:rPr>
        <w:t xml:space="preserve"> контакт податке.</w:t>
      </w:r>
    </w:p>
    <w:p w:rsidR="0030180D" w:rsidRDefault="0030180D" w:rsidP="00431FD2">
      <w:pPr>
        <w:jc w:val="both"/>
        <w:rPr>
          <w:lang w:val="sr-Cyrl-CS" w:eastAsia="sr-Latn-CS"/>
        </w:rPr>
      </w:pPr>
    </w:p>
    <w:p w:rsidR="0030180D" w:rsidRDefault="0030180D" w:rsidP="00431FD2">
      <w:pPr>
        <w:jc w:val="both"/>
        <w:rPr>
          <w:lang w:val="sr-Cyrl-CS"/>
        </w:rPr>
      </w:pPr>
      <w:r w:rsidRPr="002A536E">
        <w:rPr>
          <w:b/>
          <w:bCs/>
          <w:lang w:val="ru-RU" w:eastAsia="sr-Latn-CS"/>
        </w:rPr>
        <w:t>б)</w:t>
      </w:r>
      <w:r w:rsidR="00DE202F">
        <w:rPr>
          <w:b/>
          <w:bCs/>
          <w:lang w:val="ru-RU" w:eastAsia="sr-Latn-CS"/>
        </w:rPr>
        <w:t xml:space="preserve"> </w:t>
      </w:r>
      <w:r>
        <w:rPr>
          <w:lang w:val="sr-Cyrl-CS"/>
        </w:rPr>
        <w:t xml:space="preserve">Рад у електронској форми на </w:t>
      </w:r>
      <w:r>
        <w:rPr>
          <w:lang w:val="sr-Latn-CS"/>
        </w:rPr>
        <w:t>CD</w:t>
      </w:r>
      <w:r>
        <w:rPr>
          <w:lang w:val="sr-Cyrl-CS"/>
        </w:rPr>
        <w:t>-у</w:t>
      </w:r>
      <w:r w:rsidR="00DE202F">
        <w:rPr>
          <w:lang w:val="sr-Cyrl-CS"/>
        </w:rPr>
        <w:t xml:space="preserve"> </w:t>
      </w:r>
      <w:r w:rsidRPr="005875E6">
        <w:rPr>
          <w:lang w:val="ru-RU"/>
        </w:rPr>
        <w:t>(</w:t>
      </w:r>
      <w:r>
        <w:rPr>
          <w:lang w:val="sr-Cyrl-CS"/>
        </w:rPr>
        <w:t>са исписаним именом и презименом аутора</w:t>
      </w:r>
      <w:r w:rsidRPr="005875E6">
        <w:rPr>
          <w:lang w:val="ru-RU"/>
        </w:rPr>
        <w:t>)</w:t>
      </w:r>
      <w:r>
        <w:rPr>
          <w:lang w:val="sr-Cyrl-CS"/>
        </w:rPr>
        <w:t xml:space="preserve"> треба да садржи:</w:t>
      </w:r>
    </w:p>
    <w:p w:rsidR="0030180D" w:rsidRDefault="0030180D" w:rsidP="00431FD2">
      <w:pPr>
        <w:jc w:val="both"/>
        <w:rPr>
          <w:lang w:val="sr-Cyrl-CS"/>
        </w:rPr>
      </w:pPr>
      <w:r>
        <w:rPr>
          <w:lang w:val="sr-Cyrl-CS"/>
        </w:rPr>
        <w:t xml:space="preserve">1. </w:t>
      </w:r>
      <w:r>
        <w:rPr>
          <w:lang w:val="en-US"/>
        </w:rPr>
        <w:t>Word</w:t>
      </w:r>
      <w:r>
        <w:rPr>
          <w:lang w:val="sr-Cyrl-CS"/>
        </w:rPr>
        <w:t xml:space="preserve"> фајл са </w:t>
      </w:r>
      <w:r w:rsidRPr="005875E6">
        <w:rPr>
          <w:lang w:val="ru-RU"/>
        </w:rPr>
        <w:t xml:space="preserve">именом аутора, афилијацијом, насловом рада, </w:t>
      </w:r>
      <w:r w:rsidRPr="005B7993">
        <w:rPr>
          <w:lang w:val="sr-Cyrl-CS"/>
        </w:rPr>
        <w:t>апстрактом</w:t>
      </w:r>
      <w:r>
        <w:rPr>
          <w:lang w:val="sr-Cyrl-CS"/>
        </w:rPr>
        <w:t xml:space="preserve">, основним текстом, литературом и изворима, разрешењем скраћеница </w:t>
      </w:r>
      <w:r w:rsidRPr="005B7993">
        <w:rPr>
          <w:lang w:val="sr-Cyrl-CS"/>
        </w:rPr>
        <w:t>(означити латиничним писмом, тако</w:t>
      </w:r>
      <w:r w:rsidRPr="005875E6">
        <w:rPr>
          <w:lang w:val="ru-RU"/>
        </w:rPr>
        <w:t xml:space="preserve"> да упућује на аутора и садржај фајла,</w:t>
      </w:r>
      <w:r w:rsidRPr="005B7993">
        <w:rPr>
          <w:lang w:val="sr-Cyrl-CS"/>
        </w:rPr>
        <w:t xml:space="preserve"> нпр: </w:t>
      </w:r>
      <w:proofErr w:type="spellStart"/>
      <w:r w:rsidRPr="005B7993">
        <w:rPr>
          <w:lang w:val="en-US"/>
        </w:rPr>
        <w:t>JJovanovicTextLiterat</w:t>
      </w:r>
      <w:proofErr w:type="spellEnd"/>
      <w:r w:rsidRPr="005875E6">
        <w:rPr>
          <w:lang w:val="ru-RU"/>
        </w:rPr>
        <w:t>);</w:t>
      </w:r>
    </w:p>
    <w:p w:rsidR="0030180D" w:rsidRPr="006447FF" w:rsidRDefault="0030180D" w:rsidP="00431FD2">
      <w:pPr>
        <w:jc w:val="both"/>
        <w:rPr>
          <w:lang w:val="sr-Cyrl-CS"/>
        </w:rPr>
      </w:pPr>
      <w:r>
        <w:rPr>
          <w:lang w:val="sr-Cyrl-CS"/>
        </w:rPr>
        <w:t xml:space="preserve">2. </w:t>
      </w:r>
      <w:r>
        <w:rPr>
          <w:lang w:val="en-US"/>
        </w:rPr>
        <w:t>Word</w:t>
      </w:r>
      <w:r>
        <w:rPr>
          <w:lang w:val="sr-Cyrl-CS"/>
        </w:rPr>
        <w:t xml:space="preserve"> фајл са </w:t>
      </w:r>
      <w:r w:rsidRPr="005B7993">
        <w:rPr>
          <w:lang w:val="sr-Cyrl-CS"/>
        </w:rPr>
        <w:t>именом аутора, насловом рада, текстом резимеа</w:t>
      </w:r>
      <w:r w:rsidR="00DE202F">
        <w:rPr>
          <w:lang w:val="sr-Cyrl-CS"/>
        </w:rPr>
        <w:t xml:space="preserve"> </w:t>
      </w:r>
      <w:r w:rsidRPr="005B7993">
        <w:rPr>
          <w:lang w:val="sr-Cyrl-CS"/>
        </w:rPr>
        <w:t>(означити латиничним писмом, тако</w:t>
      </w:r>
      <w:r w:rsidRPr="005875E6">
        <w:rPr>
          <w:lang w:val="ru-RU"/>
        </w:rPr>
        <w:t xml:space="preserve"> да упућује на аутора и садржај фајла, </w:t>
      </w:r>
      <w:r w:rsidRPr="005B7993">
        <w:rPr>
          <w:lang w:val="sr-Cyrl-CS"/>
        </w:rPr>
        <w:t>н</w:t>
      </w:r>
      <w:r w:rsidRPr="005875E6">
        <w:rPr>
          <w:lang w:val="ru-RU"/>
        </w:rPr>
        <w:t>п</w:t>
      </w:r>
      <w:r w:rsidRPr="005B7993">
        <w:rPr>
          <w:lang w:val="sr-Cyrl-CS"/>
        </w:rPr>
        <w:t xml:space="preserve">р: </w:t>
      </w:r>
      <w:proofErr w:type="spellStart"/>
      <w:r w:rsidRPr="005B7993">
        <w:rPr>
          <w:lang w:val="en-US"/>
        </w:rPr>
        <w:t>JJovanovicRezime</w:t>
      </w:r>
      <w:proofErr w:type="spellEnd"/>
      <w:r w:rsidRPr="005875E6">
        <w:rPr>
          <w:lang w:val="ru-RU"/>
        </w:rPr>
        <w:t>);</w:t>
      </w:r>
    </w:p>
    <w:p w:rsidR="0030180D" w:rsidRDefault="0030180D" w:rsidP="00431FD2">
      <w:pPr>
        <w:jc w:val="both"/>
        <w:rPr>
          <w:lang w:val="sr-Cyrl-CS"/>
        </w:rPr>
      </w:pPr>
      <w:r>
        <w:rPr>
          <w:lang w:val="sr-Cyrl-CS"/>
        </w:rPr>
        <w:t xml:space="preserve">3. </w:t>
      </w:r>
      <w:r>
        <w:rPr>
          <w:lang w:val="en-US"/>
        </w:rPr>
        <w:t>Word</w:t>
      </w:r>
      <w:r>
        <w:rPr>
          <w:lang w:val="sr-Cyrl-CS"/>
        </w:rPr>
        <w:t xml:space="preserve"> фајл са списком илустрација</w:t>
      </w:r>
      <w:r w:rsidR="00E87941">
        <w:rPr>
          <w:lang w:val="sr-Cyrl-CS"/>
        </w:rPr>
        <w:t xml:space="preserve"> </w:t>
      </w:r>
      <w:r w:rsidRPr="0042424C">
        <w:rPr>
          <w:lang w:val="sr-Cyrl-CS"/>
        </w:rPr>
        <w:t>(означити латиничним писмом, тако</w:t>
      </w:r>
      <w:r w:rsidRPr="005875E6">
        <w:rPr>
          <w:lang w:val="sr-Cyrl-CS"/>
        </w:rPr>
        <w:t xml:space="preserve"> да упућује на аутора и садржај фајла,</w:t>
      </w:r>
      <w:r w:rsidRPr="0042424C">
        <w:rPr>
          <w:lang w:val="sr-Cyrl-CS"/>
        </w:rPr>
        <w:t xml:space="preserve"> нпр: </w:t>
      </w:r>
      <w:proofErr w:type="spellStart"/>
      <w:r w:rsidRPr="0042424C">
        <w:rPr>
          <w:lang w:val="en-US"/>
        </w:rPr>
        <w:t>JJovanovicListaIlustrac</w:t>
      </w:r>
      <w:proofErr w:type="spellEnd"/>
      <w:r w:rsidRPr="005875E6">
        <w:rPr>
          <w:lang w:val="sr-Cyrl-CS"/>
        </w:rPr>
        <w:t>);</w:t>
      </w:r>
    </w:p>
    <w:p w:rsidR="0030180D" w:rsidRPr="005875E6" w:rsidRDefault="0030180D" w:rsidP="00431FD2">
      <w:pPr>
        <w:jc w:val="both"/>
        <w:rPr>
          <w:u w:val="single"/>
          <w:lang w:val="ru-RU"/>
        </w:rPr>
      </w:pPr>
      <w:r>
        <w:rPr>
          <w:lang w:val="sr-Cyrl-CS"/>
        </w:rPr>
        <w:t xml:space="preserve">4. Фолдер са графичким </w:t>
      </w:r>
      <w:r w:rsidRPr="0042424C">
        <w:rPr>
          <w:lang w:val="sr-Cyrl-CS"/>
        </w:rPr>
        <w:t>прилозима</w:t>
      </w:r>
      <w:r w:rsidR="00E87941">
        <w:rPr>
          <w:lang w:val="sr-Cyrl-CS"/>
        </w:rPr>
        <w:t xml:space="preserve"> </w:t>
      </w:r>
      <w:r w:rsidRPr="0042424C">
        <w:rPr>
          <w:lang w:val="sr-Cyrl-CS"/>
        </w:rPr>
        <w:t>(означити латиничним писмом, тако</w:t>
      </w:r>
      <w:r w:rsidRPr="005875E6">
        <w:rPr>
          <w:lang w:val="ru-RU"/>
        </w:rPr>
        <w:t xml:space="preserve"> да упућује на аутора и садржај фолдера, </w:t>
      </w:r>
      <w:r w:rsidRPr="0042424C">
        <w:rPr>
          <w:lang w:val="sr-Cyrl-CS"/>
        </w:rPr>
        <w:t xml:space="preserve">нпр: </w:t>
      </w:r>
      <w:proofErr w:type="spellStart"/>
      <w:r w:rsidRPr="0042424C">
        <w:rPr>
          <w:lang w:val="en-US"/>
        </w:rPr>
        <w:t>JJovanovicIlustracije</w:t>
      </w:r>
      <w:proofErr w:type="spellEnd"/>
      <w:r w:rsidRPr="005875E6">
        <w:rPr>
          <w:lang w:val="ru-RU"/>
        </w:rPr>
        <w:t>);</w:t>
      </w:r>
    </w:p>
    <w:p w:rsidR="0030180D" w:rsidRDefault="0030180D" w:rsidP="00431FD2">
      <w:pPr>
        <w:jc w:val="both"/>
        <w:rPr>
          <w:lang w:val="sr-Cyrl-CS"/>
        </w:rPr>
      </w:pPr>
      <w:r>
        <w:rPr>
          <w:lang w:val="sr-Cyrl-CS"/>
        </w:rPr>
        <w:t xml:space="preserve">5. </w:t>
      </w:r>
      <w:r>
        <w:rPr>
          <w:lang w:val="en-US"/>
        </w:rPr>
        <w:t>Word</w:t>
      </w:r>
      <w:r w:rsidRPr="005875E6">
        <w:rPr>
          <w:lang w:val="ru-RU"/>
        </w:rPr>
        <w:t>ф</w:t>
      </w:r>
      <w:r>
        <w:rPr>
          <w:lang w:val="sr-Cyrl-CS"/>
        </w:rPr>
        <w:t xml:space="preserve">ајл са контакт подацима </w:t>
      </w:r>
      <w:r w:rsidRPr="0042424C">
        <w:rPr>
          <w:lang w:val="sr-Cyrl-CS"/>
        </w:rPr>
        <w:t>(означити латиничним писмом, тако</w:t>
      </w:r>
      <w:r w:rsidRPr="005875E6">
        <w:rPr>
          <w:lang w:val="ru-RU"/>
        </w:rPr>
        <w:t xml:space="preserve"> да упућује на аутора и садржај фајла,</w:t>
      </w:r>
      <w:r w:rsidRPr="0042424C">
        <w:rPr>
          <w:lang w:val="sr-Cyrl-CS"/>
        </w:rPr>
        <w:t xml:space="preserve"> нпр: </w:t>
      </w:r>
      <w:proofErr w:type="spellStart"/>
      <w:r w:rsidRPr="0042424C">
        <w:rPr>
          <w:lang w:val="en-US"/>
        </w:rPr>
        <w:t>JJovanovicKontakt</w:t>
      </w:r>
      <w:proofErr w:type="spellEnd"/>
      <w:r w:rsidRPr="005875E6">
        <w:rPr>
          <w:lang w:val="ru-RU"/>
        </w:rPr>
        <w:t>)</w:t>
      </w:r>
      <w:r w:rsidRPr="0042424C">
        <w:rPr>
          <w:lang w:val="sr-Cyrl-CS"/>
        </w:rPr>
        <w:t>.</w:t>
      </w:r>
    </w:p>
    <w:p w:rsidR="0030180D" w:rsidRDefault="0030180D" w:rsidP="00431FD2">
      <w:pPr>
        <w:jc w:val="both"/>
        <w:rPr>
          <w:lang w:val="sr-Cyrl-CS"/>
        </w:rPr>
      </w:pPr>
    </w:p>
    <w:p w:rsidR="0030180D" w:rsidRPr="00EC592A" w:rsidRDefault="0030180D" w:rsidP="008607E1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Сваки достављени рад</w:t>
      </w:r>
      <w:r w:rsidRPr="000520A1">
        <w:rPr>
          <w:lang w:val="ru-RU"/>
        </w:rPr>
        <w:t xml:space="preserve">, </w:t>
      </w:r>
      <w:r>
        <w:rPr>
          <w:lang w:val="ru-RU"/>
        </w:rPr>
        <w:t>на</w:t>
      </w:r>
      <w:r>
        <w:rPr>
          <w:lang w:val="sr-Cyrl-CS"/>
        </w:rPr>
        <w:t>писан и опремљен у складу са наведеним упутствима</w:t>
      </w:r>
      <w:r w:rsidRPr="000520A1">
        <w:rPr>
          <w:lang w:val="ru-RU"/>
        </w:rPr>
        <w:t>,</w:t>
      </w:r>
      <w:r w:rsidR="00E87941">
        <w:rPr>
          <w:lang w:val="ru-RU"/>
        </w:rPr>
        <w:t xml:space="preserve"> </w:t>
      </w:r>
      <w:r>
        <w:rPr>
          <w:lang w:val="ru-RU"/>
        </w:rPr>
        <w:t xml:space="preserve">Редакција </w:t>
      </w:r>
      <w:r>
        <w:rPr>
          <w:lang w:val="hr-HR"/>
        </w:rPr>
        <w:t>ЗБОРНИКА НАРОДНОГ МУЗЕЈА XXI</w:t>
      </w:r>
      <w:r>
        <w:rPr>
          <w:lang w:val="en-US"/>
        </w:rPr>
        <w:t>I</w:t>
      </w:r>
      <w:r w:rsidR="00536528">
        <w:rPr>
          <w:lang w:val="en-US"/>
        </w:rPr>
        <w:t>I</w:t>
      </w:r>
      <w:r>
        <w:rPr>
          <w:lang w:val="hr-HR"/>
        </w:rPr>
        <w:t>-</w:t>
      </w:r>
      <w:r>
        <w:rPr>
          <w:lang w:val="sr-Cyrl-CS"/>
        </w:rPr>
        <w:t xml:space="preserve">1 (археологија) ће прихватити и проследити рецензентима. Редакција одлучује о категоризацији позитивно оцењених радова на основу критеријума наведених у </w:t>
      </w:r>
      <w:r>
        <w:rPr>
          <w:i/>
          <w:iCs/>
          <w:lang w:val="sr-Cyrl-CS"/>
        </w:rPr>
        <w:t>Акту о уређивању научних часописа.</w:t>
      </w:r>
      <w:r w:rsidR="00E87941">
        <w:rPr>
          <w:i/>
          <w:iCs/>
          <w:lang w:val="sr-Cyrl-CS"/>
        </w:rPr>
        <w:t xml:space="preserve"> </w:t>
      </w:r>
      <w:r>
        <w:rPr>
          <w:lang w:val="sr-Cyrl-CS"/>
        </w:rPr>
        <w:t xml:space="preserve">Редакција задржава право да од аутора тражи да </w:t>
      </w:r>
      <w:r w:rsidRPr="0042424C">
        <w:rPr>
          <w:lang w:val="sr-Cyrl-CS"/>
        </w:rPr>
        <w:t>текстуалне и</w:t>
      </w:r>
      <w:r>
        <w:rPr>
          <w:lang w:val="sr-Cyrl-CS"/>
        </w:rPr>
        <w:t xml:space="preserve"> илустративне прилоге неодговарајућег квалитета замени одговарајућим.</w:t>
      </w:r>
    </w:p>
    <w:p w:rsidR="0030180D" w:rsidRDefault="0030180D" w:rsidP="008607E1">
      <w:pPr>
        <w:jc w:val="both"/>
        <w:rPr>
          <w:lang w:val="sr-Cyrl-CS"/>
        </w:rPr>
      </w:pPr>
    </w:p>
    <w:p w:rsidR="0030180D" w:rsidRPr="00DA3749" w:rsidRDefault="0030180D" w:rsidP="008607E1">
      <w:pPr>
        <w:jc w:val="both"/>
        <w:rPr>
          <w:lang w:val="ru-RU"/>
        </w:rPr>
      </w:pPr>
      <w:r>
        <w:rPr>
          <w:lang w:val="sr-Cyrl-CS"/>
        </w:rPr>
        <w:t xml:space="preserve">За додатна објашњења можете се обратити </w:t>
      </w:r>
      <w:r>
        <w:rPr>
          <w:lang w:val="hr-HR"/>
        </w:rPr>
        <w:t xml:space="preserve">секретару </w:t>
      </w:r>
      <w:r>
        <w:rPr>
          <w:lang w:val="sr-Cyrl-CS"/>
        </w:rPr>
        <w:t>Р</w:t>
      </w:r>
      <w:r>
        <w:rPr>
          <w:lang w:val="hr-HR"/>
        </w:rPr>
        <w:t>едакције</w:t>
      </w:r>
      <w:r w:rsidR="00E87941">
        <w:t xml:space="preserve"> </w:t>
      </w:r>
      <w:r>
        <w:rPr>
          <w:lang w:val="sr-Cyrl-CS"/>
        </w:rPr>
        <w:t xml:space="preserve">Веселинки Нинковић (адреса: </w:t>
      </w:r>
      <w:r>
        <w:rPr>
          <w:lang w:val="hr-HR"/>
        </w:rPr>
        <w:t>Народни музеј</w:t>
      </w:r>
      <w:r w:rsidR="00E8138B">
        <w:rPr>
          <w:lang w:val="hr-HR"/>
        </w:rPr>
        <w:t xml:space="preserve"> </w:t>
      </w:r>
      <w:r w:rsidR="00E8138B">
        <w:rPr>
          <w:lang w:val="sr-Cyrl-RS"/>
        </w:rPr>
        <w:t>у Београду</w:t>
      </w:r>
      <w:r>
        <w:rPr>
          <w:lang w:val="hr-HR"/>
        </w:rPr>
        <w:t xml:space="preserve">, Трг Републике 1а, </w:t>
      </w:r>
      <w:r>
        <w:rPr>
          <w:lang w:val="sr-Cyrl-CS"/>
        </w:rPr>
        <w:t>11000 Београд, 060/807-50</w:t>
      </w:r>
      <w:r w:rsidRPr="000C2EBA">
        <w:rPr>
          <w:lang w:val="sr-Cyrl-CS"/>
        </w:rPr>
        <w:t>55</w:t>
      </w:r>
      <w:r>
        <w:rPr>
          <w:lang w:val="sr-Latn-CS"/>
        </w:rPr>
        <w:t>,</w:t>
      </w:r>
      <w:r w:rsidR="00E8138B">
        <w:rPr>
          <w:lang w:val="sr-Cyrl-RS"/>
        </w:rPr>
        <w:t xml:space="preserve"> </w:t>
      </w:r>
      <w:r>
        <w:rPr>
          <w:lang w:val="sr-Cyrl-CS"/>
        </w:rPr>
        <w:t>e</w:t>
      </w:r>
      <w:r>
        <w:rPr>
          <w:lang w:val="hr-HR"/>
        </w:rPr>
        <w:t>-mail:</w:t>
      </w:r>
      <w:r w:rsidR="00FE5F21">
        <w:fldChar w:fldCharType="begin"/>
      </w:r>
      <w:r w:rsidR="00AF120D">
        <w:instrText>HYPERLINK "mailto:v.ninkovic@narodnimuzej.rs"</w:instrText>
      </w:r>
      <w:r w:rsidR="00FE5F21">
        <w:fldChar w:fldCharType="separate"/>
      </w:r>
      <w:r w:rsidRPr="009D4F22">
        <w:rPr>
          <w:rStyle w:val="Hyperlink"/>
          <w:lang w:val="sr-Latn-CS"/>
        </w:rPr>
        <w:t>v.ninkovic</w:t>
      </w:r>
      <w:r w:rsidRPr="009D4F22">
        <w:rPr>
          <w:rStyle w:val="Hyperlink"/>
          <w:lang w:val="ru-RU"/>
        </w:rPr>
        <w:t>@</w:t>
      </w:r>
      <w:proofErr w:type="spellStart"/>
      <w:r w:rsidRPr="009D4F22">
        <w:rPr>
          <w:rStyle w:val="Hyperlink"/>
        </w:rPr>
        <w:t>narodnimuzej</w:t>
      </w:r>
      <w:proofErr w:type="spellEnd"/>
      <w:r w:rsidRPr="009D4F22">
        <w:rPr>
          <w:rStyle w:val="Hyperlink"/>
          <w:lang w:val="sr-Cyrl-CS"/>
        </w:rPr>
        <w:t>.</w:t>
      </w:r>
      <w:proofErr w:type="spellStart"/>
      <w:r w:rsidRPr="009D4F22">
        <w:rPr>
          <w:rStyle w:val="Hyperlink"/>
        </w:rPr>
        <w:t>rs</w:t>
      </w:r>
      <w:proofErr w:type="spellEnd"/>
      <w:r w:rsidR="00FE5F21">
        <w:fldChar w:fldCharType="end"/>
      </w:r>
      <w:r>
        <w:rPr>
          <w:lang w:val="sr-Cyrl-CS"/>
        </w:rPr>
        <w:t>)</w:t>
      </w:r>
      <w:r w:rsidRPr="00DA3749">
        <w:rPr>
          <w:lang w:val="ru-RU"/>
        </w:rPr>
        <w:t>.</w:t>
      </w:r>
    </w:p>
    <w:p w:rsidR="0030180D" w:rsidRDefault="0030180D" w:rsidP="008607E1">
      <w:pPr>
        <w:jc w:val="both"/>
        <w:rPr>
          <w:lang w:val="sr-Cyrl-CS"/>
        </w:rPr>
      </w:pPr>
    </w:p>
    <w:p w:rsidR="0030180D" w:rsidRDefault="0030180D" w:rsidP="008607E1">
      <w:pPr>
        <w:jc w:val="both"/>
        <w:rPr>
          <w:lang w:val="sr-Cyrl-CS"/>
        </w:rPr>
      </w:pPr>
    </w:p>
    <w:p w:rsidR="0030180D" w:rsidRDefault="0030180D" w:rsidP="008607E1">
      <w:pPr>
        <w:jc w:val="both"/>
        <w:rPr>
          <w:lang w:val="sr-Cyrl-CS"/>
        </w:rPr>
      </w:pPr>
      <w:r>
        <w:rPr>
          <w:lang w:val="sr-Cyrl-CS"/>
        </w:rPr>
        <w:t>С поштовањем,</w:t>
      </w:r>
    </w:p>
    <w:p w:rsidR="0030180D" w:rsidRDefault="0030180D" w:rsidP="008607E1">
      <w:pPr>
        <w:jc w:val="both"/>
        <w:rPr>
          <w:lang w:val="sr-Cyrl-CS"/>
        </w:rPr>
      </w:pPr>
    </w:p>
    <w:p w:rsidR="0030180D" w:rsidRPr="00E97B93" w:rsidRDefault="0030180D" w:rsidP="008607E1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8F2CB4">
        <w:rPr>
          <w:lang w:val="sr-Cyrl-CS"/>
        </w:rPr>
        <w:t xml:space="preserve">                      </w:t>
      </w:r>
      <w:r w:rsidR="006C606D">
        <w:rPr>
          <w:lang w:val="sr-Cyrl-CS"/>
        </w:rPr>
        <w:t xml:space="preserve"> </w:t>
      </w:r>
      <w:r>
        <w:rPr>
          <w:lang w:val="sr-Cyrl-CS"/>
        </w:rPr>
        <w:t xml:space="preserve">Редакција </w:t>
      </w:r>
      <w:r>
        <w:rPr>
          <w:lang w:val="hr-HR"/>
        </w:rPr>
        <w:t>ЗБОРНИКА НАРОДНОГ МУЗЕЈА XXII</w:t>
      </w:r>
      <w:r w:rsidR="00536528">
        <w:rPr>
          <w:lang w:val="hr-HR"/>
        </w:rPr>
        <w:t>I</w:t>
      </w:r>
      <w:r>
        <w:rPr>
          <w:lang w:val="hr-HR"/>
        </w:rPr>
        <w:t>-</w:t>
      </w:r>
      <w:r>
        <w:rPr>
          <w:lang w:val="sr-Cyrl-CS"/>
        </w:rPr>
        <w:t>1 (археологија)</w:t>
      </w:r>
    </w:p>
    <w:p w:rsidR="0030180D" w:rsidRPr="005875E6" w:rsidRDefault="0030180D">
      <w:pPr>
        <w:rPr>
          <w:lang w:val="ru-RU"/>
        </w:rPr>
      </w:pPr>
    </w:p>
    <w:sectPr w:rsidR="0030180D" w:rsidRPr="005875E6" w:rsidSect="00362CD7">
      <w:footerReference w:type="default" r:id="rId9"/>
      <w:pgSz w:w="12240" w:h="15840"/>
      <w:pgMar w:top="125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911" w:rsidRDefault="009F0911" w:rsidP="008607E1">
      <w:r>
        <w:separator/>
      </w:r>
    </w:p>
  </w:endnote>
  <w:endnote w:type="continuationSeparator" w:id="0">
    <w:p w:rsidR="009F0911" w:rsidRDefault="009F0911" w:rsidP="0086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0D" w:rsidRDefault="00FE5F21" w:rsidP="00F43A9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0180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EEB">
      <w:rPr>
        <w:rStyle w:val="PageNumber"/>
        <w:noProof/>
      </w:rPr>
      <w:t>4</w:t>
    </w:r>
    <w:r>
      <w:rPr>
        <w:rStyle w:val="PageNumber"/>
      </w:rPr>
      <w:fldChar w:fldCharType="end"/>
    </w:r>
  </w:p>
  <w:p w:rsidR="0030180D" w:rsidRDefault="0030180D" w:rsidP="00E97B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911" w:rsidRDefault="009F0911" w:rsidP="008607E1">
      <w:r>
        <w:separator/>
      </w:r>
    </w:p>
  </w:footnote>
  <w:footnote w:type="continuationSeparator" w:id="0">
    <w:p w:rsidR="009F0911" w:rsidRDefault="009F0911" w:rsidP="008607E1">
      <w:r>
        <w:continuationSeparator/>
      </w:r>
    </w:p>
  </w:footnote>
  <w:footnote w:id="1">
    <w:p w:rsidR="0030180D" w:rsidRDefault="0030180D" w:rsidP="008607E1">
      <w:pPr>
        <w:pStyle w:val="FootnoteText"/>
      </w:pPr>
      <w:r>
        <w:rPr>
          <w:rStyle w:val="FootnoteReference"/>
        </w:rPr>
        <w:footnoteRef/>
      </w:r>
      <w:r>
        <w:rPr>
          <w:i/>
          <w:iCs/>
          <w:lang w:val="sr-Cyrl-CS"/>
        </w:rPr>
        <w:t>Акт о уређивању научних часописа</w:t>
      </w:r>
      <w:r>
        <w:rPr>
          <w:lang w:val="sr-Cyrl-CS"/>
        </w:rPr>
        <w:t>Министарства за науку и технолошки развој Републике Србије доступан је сајту Министарства</w:t>
      </w:r>
      <w:r>
        <w:rPr>
          <w:lang w:val="sl-SI"/>
        </w:rPr>
        <w:t xml:space="preserve">: </w:t>
      </w:r>
      <w:hyperlink r:id="rId1" w:history="1">
        <w:r>
          <w:rPr>
            <w:rStyle w:val="Hyperlink"/>
            <w:color w:val="auto"/>
            <w:lang w:val="sl-SI"/>
          </w:rPr>
          <w:t>http://www.nauka.gov.rs/cir/images/stories/vesti/09-07-17/akt_o_uredjivanju-casopisa.pdf</w:t>
        </w:r>
      </w:hyperlink>
      <w:r>
        <w:rPr>
          <w:lang w:val="sr-Cyrl-C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65E6"/>
    <w:multiLevelType w:val="hybridMultilevel"/>
    <w:tmpl w:val="D1CE47A6"/>
    <w:lvl w:ilvl="0" w:tplc="885814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D5D3135"/>
    <w:multiLevelType w:val="hybridMultilevel"/>
    <w:tmpl w:val="C340E500"/>
    <w:lvl w:ilvl="0" w:tplc="FACC05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2DC2953"/>
    <w:multiLevelType w:val="hybridMultilevel"/>
    <w:tmpl w:val="084EEBCA"/>
    <w:lvl w:ilvl="0" w:tplc="241A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2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241A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2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241A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2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3">
    <w:nsid w:val="49311A0A"/>
    <w:multiLevelType w:val="hybridMultilevel"/>
    <w:tmpl w:val="35E890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879CE"/>
    <w:multiLevelType w:val="hybridMultilevel"/>
    <w:tmpl w:val="B142CFAA"/>
    <w:lvl w:ilvl="0" w:tplc="3DCC4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26AB0"/>
    <w:multiLevelType w:val="hybridMultilevel"/>
    <w:tmpl w:val="AF7A4D66"/>
    <w:lvl w:ilvl="0" w:tplc="44FA80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F627C67"/>
    <w:multiLevelType w:val="hybridMultilevel"/>
    <w:tmpl w:val="7F8A605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2A81E25"/>
    <w:multiLevelType w:val="hybridMultilevel"/>
    <w:tmpl w:val="6DC22172"/>
    <w:lvl w:ilvl="0" w:tplc="0B76F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E5318"/>
    <w:multiLevelType w:val="hybridMultilevel"/>
    <w:tmpl w:val="FF82E9C4"/>
    <w:lvl w:ilvl="0" w:tplc="28968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C721F3E"/>
    <w:multiLevelType w:val="hybridMultilevel"/>
    <w:tmpl w:val="D7EC1158"/>
    <w:lvl w:ilvl="0" w:tplc="383A53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50D9C"/>
    <w:multiLevelType w:val="hybridMultilevel"/>
    <w:tmpl w:val="2F4E0A70"/>
    <w:lvl w:ilvl="0" w:tplc="6F50D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4EE"/>
    <w:rsid w:val="000032E9"/>
    <w:rsid w:val="00003F54"/>
    <w:rsid w:val="00004246"/>
    <w:rsid w:val="00010085"/>
    <w:rsid w:val="00017EFF"/>
    <w:rsid w:val="00025A96"/>
    <w:rsid w:val="00040D0B"/>
    <w:rsid w:val="00041C2E"/>
    <w:rsid w:val="00045383"/>
    <w:rsid w:val="000520A1"/>
    <w:rsid w:val="0005713C"/>
    <w:rsid w:val="00057DD2"/>
    <w:rsid w:val="00070253"/>
    <w:rsid w:val="00074E8D"/>
    <w:rsid w:val="000764B6"/>
    <w:rsid w:val="000767C0"/>
    <w:rsid w:val="000858EC"/>
    <w:rsid w:val="000876CB"/>
    <w:rsid w:val="00087FE1"/>
    <w:rsid w:val="00092F8C"/>
    <w:rsid w:val="0009732A"/>
    <w:rsid w:val="000C1572"/>
    <w:rsid w:val="000C2EBA"/>
    <w:rsid w:val="000D6963"/>
    <w:rsid w:val="0010260D"/>
    <w:rsid w:val="00107658"/>
    <w:rsid w:val="00113060"/>
    <w:rsid w:val="00116F45"/>
    <w:rsid w:val="00126E6E"/>
    <w:rsid w:val="00137B99"/>
    <w:rsid w:val="00151FFE"/>
    <w:rsid w:val="001609B4"/>
    <w:rsid w:val="00163E37"/>
    <w:rsid w:val="00167C69"/>
    <w:rsid w:val="0017197C"/>
    <w:rsid w:val="00173DD0"/>
    <w:rsid w:val="00176660"/>
    <w:rsid w:val="00182B79"/>
    <w:rsid w:val="00184F5B"/>
    <w:rsid w:val="00185950"/>
    <w:rsid w:val="00190027"/>
    <w:rsid w:val="00197D65"/>
    <w:rsid w:val="001A3E1B"/>
    <w:rsid w:val="001A4543"/>
    <w:rsid w:val="001B45E8"/>
    <w:rsid w:val="001B53F6"/>
    <w:rsid w:val="001D3C3D"/>
    <w:rsid w:val="001E6AFB"/>
    <w:rsid w:val="001F59B3"/>
    <w:rsid w:val="00202714"/>
    <w:rsid w:val="00207567"/>
    <w:rsid w:val="002078AE"/>
    <w:rsid w:val="002238DC"/>
    <w:rsid w:val="00231B3D"/>
    <w:rsid w:val="00237360"/>
    <w:rsid w:val="00244225"/>
    <w:rsid w:val="0024674C"/>
    <w:rsid w:val="00251E02"/>
    <w:rsid w:val="0025211A"/>
    <w:rsid w:val="002573AF"/>
    <w:rsid w:val="002629E8"/>
    <w:rsid w:val="002716FD"/>
    <w:rsid w:val="0027642B"/>
    <w:rsid w:val="002805B2"/>
    <w:rsid w:val="0028084D"/>
    <w:rsid w:val="00290EE4"/>
    <w:rsid w:val="00296AE4"/>
    <w:rsid w:val="002A0043"/>
    <w:rsid w:val="002A536E"/>
    <w:rsid w:val="002B0CC2"/>
    <w:rsid w:val="002B3395"/>
    <w:rsid w:val="002C1CDB"/>
    <w:rsid w:val="002C6FB6"/>
    <w:rsid w:val="002C7CFE"/>
    <w:rsid w:val="002D0993"/>
    <w:rsid w:val="002D36BD"/>
    <w:rsid w:val="002D474D"/>
    <w:rsid w:val="002D5140"/>
    <w:rsid w:val="002D5371"/>
    <w:rsid w:val="002E232D"/>
    <w:rsid w:val="002E7B40"/>
    <w:rsid w:val="002F0A2D"/>
    <w:rsid w:val="00300EAB"/>
    <w:rsid w:val="0030180D"/>
    <w:rsid w:val="0030684D"/>
    <w:rsid w:val="0031376A"/>
    <w:rsid w:val="003205CA"/>
    <w:rsid w:val="00320F66"/>
    <w:rsid w:val="00321ECD"/>
    <w:rsid w:val="00340CD3"/>
    <w:rsid w:val="003543A6"/>
    <w:rsid w:val="003562AD"/>
    <w:rsid w:val="00356E66"/>
    <w:rsid w:val="00360C95"/>
    <w:rsid w:val="00362082"/>
    <w:rsid w:val="00362CD7"/>
    <w:rsid w:val="003650B7"/>
    <w:rsid w:val="00366A8F"/>
    <w:rsid w:val="0036727B"/>
    <w:rsid w:val="00370626"/>
    <w:rsid w:val="00370E61"/>
    <w:rsid w:val="00377B9C"/>
    <w:rsid w:val="003B022F"/>
    <w:rsid w:val="003B03BF"/>
    <w:rsid w:val="003B7EA2"/>
    <w:rsid w:val="003C2DA6"/>
    <w:rsid w:val="003C32FD"/>
    <w:rsid w:val="003C3B56"/>
    <w:rsid w:val="003C6EEB"/>
    <w:rsid w:val="003D3891"/>
    <w:rsid w:val="003D4230"/>
    <w:rsid w:val="003F01A7"/>
    <w:rsid w:val="003F1F91"/>
    <w:rsid w:val="004012F4"/>
    <w:rsid w:val="00415B0C"/>
    <w:rsid w:val="0042424C"/>
    <w:rsid w:val="00430F30"/>
    <w:rsid w:val="00431521"/>
    <w:rsid w:val="00431FD2"/>
    <w:rsid w:val="0045100C"/>
    <w:rsid w:val="00451973"/>
    <w:rsid w:val="00453CB0"/>
    <w:rsid w:val="00467F7F"/>
    <w:rsid w:val="0047007C"/>
    <w:rsid w:val="00472EAD"/>
    <w:rsid w:val="00473125"/>
    <w:rsid w:val="004737A1"/>
    <w:rsid w:val="004753D5"/>
    <w:rsid w:val="004834F9"/>
    <w:rsid w:val="004A1FC4"/>
    <w:rsid w:val="004A3ED8"/>
    <w:rsid w:val="004C196F"/>
    <w:rsid w:val="004D3023"/>
    <w:rsid w:val="004E1D7C"/>
    <w:rsid w:val="004E62F6"/>
    <w:rsid w:val="004F1A82"/>
    <w:rsid w:val="004F1CAE"/>
    <w:rsid w:val="00501A8E"/>
    <w:rsid w:val="005074C1"/>
    <w:rsid w:val="0051712E"/>
    <w:rsid w:val="00526900"/>
    <w:rsid w:val="00536528"/>
    <w:rsid w:val="00540858"/>
    <w:rsid w:val="00542A77"/>
    <w:rsid w:val="00542F67"/>
    <w:rsid w:val="005443C4"/>
    <w:rsid w:val="00546336"/>
    <w:rsid w:val="005509CA"/>
    <w:rsid w:val="00551897"/>
    <w:rsid w:val="00553B53"/>
    <w:rsid w:val="00553E61"/>
    <w:rsid w:val="0055732C"/>
    <w:rsid w:val="0056783C"/>
    <w:rsid w:val="005715EA"/>
    <w:rsid w:val="005728D1"/>
    <w:rsid w:val="00577DFD"/>
    <w:rsid w:val="0058101E"/>
    <w:rsid w:val="005844A8"/>
    <w:rsid w:val="005875E6"/>
    <w:rsid w:val="00596363"/>
    <w:rsid w:val="005A1B93"/>
    <w:rsid w:val="005A5882"/>
    <w:rsid w:val="005A75FB"/>
    <w:rsid w:val="005A7E4A"/>
    <w:rsid w:val="005B7993"/>
    <w:rsid w:val="005C11D5"/>
    <w:rsid w:val="005C475D"/>
    <w:rsid w:val="005C66BC"/>
    <w:rsid w:val="005C71B8"/>
    <w:rsid w:val="005D34B3"/>
    <w:rsid w:val="005D3B3B"/>
    <w:rsid w:val="005D4B5C"/>
    <w:rsid w:val="005F543B"/>
    <w:rsid w:val="005F5B63"/>
    <w:rsid w:val="005F7E50"/>
    <w:rsid w:val="00607419"/>
    <w:rsid w:val="006079D9"/>
    <w:rsid w:val="00611A1B"/>
    <w:rsid w:val="00620908"/>
    <w:rsid w:val="006229C3"/>
    <w:rsid w:val="006245EB"/>
    <w:rsid w:val="00627AD5"/>
    <w:rsid w:val="0063007C"/>
    <w:rsid w:val="00634991"/>
    <w:rsid w:val="006364A4"/>
    <w:rsid w:val="00636A22"/>
    <w:rsid w:val="006447FF"/>
    <w:rsid w:val="006559A7"/>
    <w:rsid w:val="00663C75"/>
    <w:rsid w:val="00664F81"/>
    <w:rsid w:val="00670493"/>
    <w:rsid w:val="006874DF"/>
    <w:rsid w:val="00692E17"/>
    <w:rsid w:val="00692FC9"/>
    <w:rsid w:val="00693483"/>
    <w:rsid w:val="006A2495"/>
    <w:rsid w:val="006B461C"/>
    <w:rsid w:val="006B670D"/>
    <w:rsid w:val="006B7F4F"/>
    <w:rsid w:val="006C4C79"/>
    <w:rsid w:val="006C606D"/>
    <w:rsid w:val="006C73E7"/>
    <w:rsid w:val="006C7E71"/>
    <w:rsid w:val="006D0904"/>
    <w:rsid w:val="006D10AA"/>
    <w:rsid w:val="006D2A4A"/>
    <w:rsid w:val="006D5CE8"/>
    <w:rsid w:val="006D6457"/>
    <w:rsid w:val="006E277B"/>
    <w:rsid w:val="006E7EB0"/>
    <w:rsid w:val="006F5599"/>
    <w:rsid w:val="0070063D"/>
    <w:rsid w:val="007053DA"/>
    <w:rsid w:val="00706ED3"/>
    <w:rsid w:val="007108E9"/>
    <w:rsid w:val="00713A8E"/>
    <w:rsid w:val="00714FA3"/>
    <w:rsid w:val="00720F5C"/>
    <w:rsid w:val="007218AE"/>
    <w:rsid w:val="00725804"/>
    <w:rsid w:val="00733D62"/>
    <w:rsid w:val="00737D6F"/>
    <w:rsid w:val="007512AE"/>
    <w:rsid w:val="007528F8"/>
    <w:rsid w:val="00753E30"/>
    <w:rsid w:val="007639BF"/>
    <w:rsid w:val="0077682D"/>
    <w:rsid w:val="00786A3D"/>
    <w:rsid w:val="00796E9D"/>
    <w:rsid w:val="007A72F3"/>
    <w:rsid w:val="007B6B9B"/>
    <w:rsid w:val="007C4FF9"/>
    <w:rsid w:val="007D16AE"/>
    <w:rsid w:val="007D2957"/>
    <w:rsid w:val="007D4B3D"/>
    <w:rsid w:val="007E13EB"/>
    <w:rsid w:val="007E3EFF"/>
    <w:rsid w:val="007F0FFC"/>
    <w:rsid w:val="007F1D45"/>
    <w:rsid w:val="007F447C"/>
    <w:rsid w:val="007F7EB5"/>
    <w:rsid w:val="00802D60"/>
    <w:rsid w:val="00821729"/>
    <w:rsid w:val="00821D09"/>
    <w:rsid w:val="00822378"/>
    <w:rsid w:val="008272B6"/>
    <w:rsid w:val="00827447"/>
    <w:rsid w:val="00830301"/>
    <w:rsid w:val="008340F1"/>
    <w:rsid w:val="008357A3"/>
    <w:rsid w:val="008430B8"/>
    <w:rsid w:val="00843ECD"/>
    <w:rsid w:val="008457EF"/>
    <w:rsid w:val="008528E1"/>
    <w:rsid w:val="0085523C"/>
    <w:rsid w:val="008607E1"/>
    <w:rsid w:val="00867CA5"/>
    <w:rsid w:val="00876506"/>
    <w:rsid w:val="0088446E"/>
    <w:rsid w:val="00884A4B"/>
    <w:rsid w:val="00885C6E"/>
    <w:rsid w:val="00892C58"/>
    <w:rsid w:val="008A77A3"/>
    <w:rsid w:val="008B123F"/>
    <w:rsid w:val="008B1CFD"/>
    <w:rsid w:val="008B24F0"/>
    <w:rsid w:val="008B3D8F"/>
    <w:rsid w:val="008C10BC"/>
    <w:rsid w:val="008C6CA7"/>
    <w:rsid w:val="008F0966"/>
    <w:rsid w:val="008F2CB4"/>
    <w:rsid w:val="008F442E"/>
    <w:rsid w:val="008F5355"/>
    <w:rsid w:val="00901BF5"/>
    <w:rsid w:val="00904B02"/>
    <w:rsid w:val="00906261"/>
    <w:rsid w:val="00916BEF"/>
    <w:rsid w:val="00931D90"/>
    <w:rsid w:val="00933BB0"/>
    <w:rsid w:val="009357FC"/>
    <w:rsid w:val="0094697F"/>
    <w:rsid w:val="00955BD7"/>
    <w:rsid w:val="00962B8C"/>
    <w:rsid w:val="00962D80"/>
    <w:rsid w:val="00974641"/>
    <w:rsid w:val="00986628"/>
    <w:rsid w:val="009913C9"/>
    <w:rsid w:val="00994A30"/>
    <w:rsid w:val="00995019"/>
    <w:rsid w:val="009A1586"/>
    <w:rsid w:val="009A70B2"/>
    <w:rsid w:val="009B22AE"/>
    <w:rsid w:val="009B23DD"/>
    <w:rsid w:val="009B6DAC"/>
    <w:rsid w:val="009C1DD2"/>
    <w:rsid w:val="009C329C"/>
    <w:rsid w:val="009C7A2C"/>
    <w:rsid w:val="009D4F22"/>
    <w:rsid w:val="009E1CB1"/>
    <w:rsid w:val="009E765B"/>
    <w:rsid w:val="009F0911"/>
    <w:rsid w:val="00A00096"/>
    <w:rsid w:val="00A06A93"/>
    <w:rsid w:val="00A14373"/>
    <w:rsid w:val="00A22430"/>
    <w:rsid w:val="00A23B4E"/>
    <w:rsid w:val="00A45C75"/>
    <w:rsid w:val="00A46409"/>
    <w:rsid w:val="00A4649D"/>
    <w:rsid w:val="00A47F45"/>
    <w:rsid w:val="00A508E0"/>
    <w:rsid w:val="00A520AE"/>
    <w:rsid w:val="00A561D4"/>
    <w:rsid w:val="00A56403"/>
    <w:rsid w:val="00A57A0C"/>
    <w:rsid w:val="00A678FC"/>
    <w:rsid w:val="00A812F4"/>
    <w:rsid w:val="00A82D76"/>
    <w:rsid w:val="00A8368A"/>
    <w:rsid w:val="00AA0786"/>
    <w:rsid w:val="00AA65A2"/>
    <w:rsid w:val="00AA6C5F"/>
    <w:rsid w:val="00AB2309"/>
    <w:rsid w:val="00AB3FF3"/>
    <w:rsid w:val="00AC04FB"/>
    <w:rsid w:val="00AD208B"/>
    <w:rsid w:val="00AD7792"/>
    <w:rsid w:val="00AE21F7"/>
    <w:rsid w:val="00AE2DFE"/>
    <w:rsid w:val="00AE3EE8"/>
    <w:rsid w:val="00AF120D"/>
    <w:rsid w:val="00B0274B"/>
    <w:rsid w:val="00B25A3A"/>
    <w:rsid w:val="00B27594"/>
    <w:rsid w:val="00B33520"/>
    <w:rsid w:val="00B36D91"/>
    <w:rsid w:val="00B55D88"/>
    <w:rsid w:val="00B63A7C"/>
    <w:rsid w:val="00B7353A"/>
    <w:rsid w:val="00B809E6"/>
    <w:rsid w:val="00B85821"/>
    <w:rsid w:val="00B85FE1"/>
    <w:rsid w:val="00B92826"/>
    <w:rsid w:val="00B95457"/>
    <w:rsid w:val="00BB128A"/>
    <w:rsid w:val="00BB34B2"/>
    <w:rsid w:val="00BC0283"/>
    <w:rsid w:val="00BC1D51"/>
    <w:rsid w:val="00BC297C"/>
    <w:rsid w:val="00BC339B"/>
    <w:rsid w:val="00BC405B"/>
    <w:rsid w:val="00BC54EE"/>
    <w:rsid w:val="00BE401A"/>
    <w:rsid w:val="00BE4CF0"/>
    <w:rsid w:val="00BF6082"/>
    <w:rsid w:val="00C02238"/>
    <w:rsid w:val="00C10A0D"/>
    <w:rsid w:val="00C12A35"/>
    <w:rsid w:val="00C1352A"/>
    <w:rsid w:val="00C165DB"/>
    <w:rsid w:val="00C2469C"/>
    <w:rsid w:val="00C24BBE"/>
    <w:rsid w:val="00C27198"/>
    <w:rsid w:val="00C27FAD"/>
    <w:rsid w:val="00C304D7"/>
    <w:rsid w:val="00C3120B"/>
    <w:rsid w:val="00C35CF9"/>
    <w:rsid w:val="00C42AD0"/>
    <w:rsid w:val="00C43183"/>
    <w:rsid w:val="00C4428F"/>
    <w:rsid w:val="00C46AF4"/>
    <w:rsid w:val="00C54B32"/>
    <w:rsid w:val="00C56058"/>
    <w:rsid w:val="00C5714C"/>
    <w:rsid w:val="00C66059"/>
    <w:rsid w:val="00C72941"/>
    <w:rsid w:val="00C83287"/>
    <w:rsid w:val="00C85563"/>
    <w:rsid w:val="00C9190C"/>
    <w:rsid w:val="00CA06FE"/>
    <w:rsid w:val="00CA29AF"/>
    <w:rsid w:val="00CA7A03"/>
    <w:rsid w:val="00CB0B34"/>
    <w:rsid w:val="00CB29CB"/>
    <w:rsid w:val="00CB574D"/>
    <w:rsid w:val="00CB5875"/>
    <w:rsid w:val="00CB740E"/>
    <w:rsid w:val="00CC0843"/>
    <w:rsid w:val="00CC1BCF"/>
    <w:rsid w:val="00CD008D"/>
    <w:rsid w:val="00CE0179"/>
    <w:rsid w:val="00CE04F8"/>
    <w:rsid w:val="00CE0CE3"/>
    <w:rsid w:val="00CF6BA1"/>
    <w:rsid w:val="00CF7CEB"/>
    <w:rsid w:val="00D0246C"/>
    <w:rsid w:val="00D0446E"/>
    <w:rsid w:val="00D053F6"/>
    <w:rsid w:val="00D05BC3"/>
    <w:rsid w:val="00D13782"/>
    <w:rsid w:val="00D15434"/>
    <w:rsid w:val="00D2012B"/>
    <w:rsid w:val="00D2796C"/>
    <w:rsid w:val="00D3362F"/>
    <w:rsid w:val="00D44329"/>
    <w:rsid w:val="00D50001"/>
    <w:rsid w:val="00D52087"/>
    <w:rsid w:val="00D52505"/>
    <w:rsid w:val="00D525D9"/>
    <w:rsid w:val="00D605B9"/>
    <w:rsid w:val="00D624A0"/>
    <w:rsid w:val="00D6274E"/>
    <w:rsid w:val="00D67123"/>
    <w:rsid w:val="00D73904"/>
    <w:rsid w:val="00D74CD5"/>
    <w:rsid w:val="00D763BA"/>
    <w:rsid w:val="00D831E8"/>
    <w:rsid w:val="00D840A1"/>
    <w:rsid w:val="00D9147F"/>
    <w:rsid w:val="00D94861"/>
    <w:rsid w:val="00DA1215"/>
    <w:rsid w:val="00DA20F7"/>
    <w:rsid w:val="00DA243E"/>
    <w:rsid w:val="00DA3749"/>
    <w:rsid w:val="00DA4423"/>
    <w:rsid w:val="00DA5469"/>
    <w:rsid w:val="00DB0892"/>
    <w:rsid w:val="00DC5C19"/>
    <w:rsid w:val="00DC7120"/>
    <w:rsid w:val="00DD2A42"/>
    <w:rsid w:val="00DE202F"/>
    <w:rsid w:val="00DE6964"/>
    <w:rsid w:val="00DF0833"/>
    <w:rsid w:val="00DF7C4D"/>
    <w:rsid w:val="00E01CA0"/>
    <w:rsid w:val="00E03E44"/>
    <w:rsid w:val="00E03E8C"/>
    <w:rsid w:val="00E06BAA"/>
    <w:rsid w:val="00E14E7D"/>
    <w:rsid w:val="00E3002F"/>
    <w:rsid w:val="00E32D32"/>
    <w:rsid w:val="00E36689"/>
    <w:rsid w:val="00E45A8F"/>
    <w:rsid w:val="00E47BBF"/>
    <w:rsid w:val="00E52BD1"/>
    <w:rsid w:val="00E53A3E"/>
    <w:rsid w:val="00E6236A"/>
    <w:rsid w:val="00E6252B"/>
    <w:rsid w:val="00E6400A"/>
    <w:rsid w:val="00E71057"/>
    <w:rsid w:val="00E76153"/>
    <w:rsid w:val="00E7695E"/>
    <w:rsid w:val="00E77760"/>
    <w:rsid w:val="00E8138B"/>
    <w:rsid w:val="00E86692"/>
    <w:rsid w:val="00E87941"/>
    <w:rsid w:val="00E97B93"/>
    <w:rsid w:val="00EA17BA"/>
    <w:rsid w:val="00EA2C86"/>
    <w:rsid w:val="00EA2CCC"/>
    <w:rsid w:val="00EA4067"/>
    <w:rsid w:val="00EB053F"/>
    <w:rsid w:val="00EB553B"/>
    <w:rsid w:val="00EC592A"/>
    <w:rsid w:val="00ED0690"/>
    <w:rsid w:val="00ED2A26"/>
    <w:rsid w:val="00EE19CA"/>
    <w:rsid w:val="00EE3D97"/>
    <w:rsid w:val="00EE71DF"/>
    <w:rsid w:val="00F02083"/>
    <w:rsid w:val="00F041AF"/>
    <w:rsid w:val="00F04B4B"/>
    <w:rsid w:val="00F04E5D"/>
    <w:rsid w:val="00F106F5"/>
    <w:rsid w:val="00F10CA3"/>
    <w:rsid w:val="00F166C9"/>
    <w:rsid w:val="00F17261"/>
    <w:rsid w:val="00F22DE0"/>
    <w:rsid w:val="00F310E9"/>
    <w:rsid w:val="00F32EF8"/>
    <w:rsid w:val="00F36247"/>
    <w:rsid w:val="00F43A91"/>
    <w:rsid w:val="00F4424B"/>
    <w:rsid w:val="00F47182"/>
    <w:rsid w:val="00F57EB9"/>
    <w:rsid w:val="00F62518"/>
    <w:rsid w:val="00F662D3"/>
    <w:rsid w:val="00F80741"/>
    <w:rsid w:val="00F81BC6"/>
    <w:rsid w:val="00F854BD"/>
    <w:rsid w:val="00FA1CB7"/>
    <w:rsid w:val="00FB70C6"/>
    <w:rsid w:val="00FC2E28"/>
    <w:rsid w:val="00FC6AC7"/>
    <w:rsid w:val="00FC7253"/>
    <w:rsid w:val="00FD4A4E"/>
    <w:rsid w:val="00FE4340"/>
    <w:rsid w:val="00FE5F21"/>
    <w:rsid w:val="00FE66A5"/>
    <w:rsid w:val="00FF3D0C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7E1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607E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8607E1"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07E1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8607E1"/>
    <w:rPr>
      <w:vertAlign w:val="superscript"/>
    </w:rPr>
  </w:style>
  <w:style w:type="paragraph" w:styleId="Footer">
    <w:name w:val="footer"/>
    <w:basedOn w:val="Normal"/>
    <w:link w:val="FooterChar"/>
    <w:uiPriority w:val="99"/>
    <w:rsid w:val="008607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7E1"/>
    <w:rPr>
      <w:rFonts w:ascii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rsid w:val="008607E1"/>
  </w:style>
  <w:style w:type="paragraph" w:styleId="BalloonText">
    <w:name w:val="Balloon Text"/>
    <w:basedOn w:val="Normal"/>
    <w:link w:val="BalloonTextChar"/>
    <w:uiPriority w:val="99"/>
    <w:semiHidden/>
    <w:rsid w:val="00860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7E1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99"/>
    <w:qFormat/>
    <w:rsid w:val="00CE017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ninkovic@narodnimuzej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uka.gov.rs/cir/images/stories/vesti/09-07-17/akt_o_uredjivanju-casopis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10</Pages>
  <Words>2869</Words>
  <Characters>17083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УПУТСТВО ЗА ПРИПРЕМУ И ПРЕДАЈУ РАДОВА ЗА</vt:lpstr>
    </vt:vector>
  </TitlesOfParts>
  <Company>Grizli777</Company>
  <LinksUpToDate>false</LinksUpToDate>
  <CharactersWithSpaces>19913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УПУТСТВО ЗА ПРИПРЕМУ И ПРЕДАЈУ РАДОВА ЗА</dc:title>
  <dc:creator>LINA</dc:creator>
  <cp:lastModifiedBy>NM 1</cp:lastModifiedBy>
  <cp:revision>93</cp:revision>
  <dcterms:created xsi:type="dcterms:W3CDTF">2014-10-03T06:03:00Z</dcterms:created>
  <dcterms:modified xsi:type="dcterms:W3CDTF">2016-10-11T11:36:00Z</dcterms:modified>
</cp:coreProperties>
</file>